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638" w:type="dxa"/>
        <w:tblLook w:val="04A0" w:firstRow="1" w:lastRow="0" w:firstColumn="1" w:lastColumn="0" w:noHBand="0" w:noVBand="1"/>
      </w:tblPr>
      <w:tblGrid>
        <w:gridCol w:w="6330"/>
        <w:gridCol w:w="3308"/>
      </w:tblGrid>
      <w:tr w:rsidR="000A53C7">
        <w:tc>
          <w:tcPr>
            <w:tcW w:w="6329" w:type="dxa"/>
            <w:tcBorders>
              <w:top w:val="nil"/>
              <w:left w:val="nil"/>
              <w:bottom w:val="nil"/>
              <w:right w:val="nil"/>
            </w:tcBorders>
            <w:shd w:val="clear" w:color="auto" w:fill="auto"/>
            <w:vAlign w:val="center"/>
          </w:tcPr>
          <w:p w:rsidR="000A53C7" w:rsidRDefault="004A01CF">
            <w:pPr>
              <w:pStyle w:val="berschrift1"/>
              <w:spacing w:beforeAutospacing="0" w:afterAutospacing="0"/>
              <w:rPr>
                <w:rFonts w:ascii="Arial" w:hAnsi="Arial" w:cs="Arial"/>
                <w:color w:val="1C5823"/>
                <w:sz w:val="34"/>
                <w:szCs w:val="34"/>
              </w:rPr>
            </w:pPr>
            <w:r>
              <w:rPr>
                <w:rFonts w:ascii="Arial" w:hAnsi="Arial" w:cs="Arial"/>
                <w:color w:val="1C5823"/>
                <w:sz w:val="32"/>
                <w:szCs w:val="34"/>
              </w:rPr>
              <w:t>Journal of Enabling Technologies</w:t>
            </w:r>
          </w:p>
        </w:tc>
        <w:tc>
          <w:tcPr>
            <w:tcW w:w="3308" w:type="dxa"/>
            <w:tcBorders>
              <w:top w:val="nil"/>
              <w:left w:val="nil"/>
              <w:bottom w:val="nil"/>
              <w:right w:val="nil"/>
            </w:tcBorders>
            <w:shd w:val="clear" w:color="auto" w:fill="auto"/>
          </w:tcPr>
          <w:p w:rsidR="000A53C7" w:rsidRDefault="004A01CF">
            <w:pPr>
              <w:pStyle w:val="berschrift1"/>
              <w:spacing w:beforeAutospacing="0" w:afterAutospacing="0"/>
              <w:rPr>
                <w:rFonts w:ascii="Arial" w:hAnsi="Arial" w:cs="Arial"/>
                <w:color w:val="212121"/>
                <w:sz w:val="16"/>
                <w:szCs w:val="16"/>
              </w:rPr>
            </w:pPr>
            <w:r>
              <w:rPr>
                <w:noProof/>
                <w:lang w:val="de-AT" w:eastAsia="de-AT"/>
              </w:rPr>
              <mc:AlternateContent>
                <mc:Choice Requires="wpg">
                  <w:drawing>
                    <wp:inline distT="0" distB="0" distL="0" distR="0" wp14:anchorId="0EF9C5CE">
                      <wp:extent cx="355600" cy="364490"/>
                      <wp:effectExtent l="0" t="0" r="0" b="0"/>
                      <wp:docPr id="1" name=""/>
                      <wp:cNvGraphicFramePr/>
                      <a:graphic xmlns:a="http://schemas.openxmlformats.org/drawingml/2006/main">
                        <a:graphicData uri="http://schemas.microsoft.com/office/word/2010/wordprocessingGroup">
                          <wpg:wgp>
                            <wpg:cNvGrpSpPr/>
                            <wpg:grpSpPr>
                              <a:xfrm>
                                <a:off x="0" y="0"/>
                                <a:ext cx="354960" cy="363960"/>
                                <a:chOff x="0" y="0"/>
                                <a:chExt cx="0" cy="0"/>
                              </a:xfrm>
                            </wpg:grpSpPr>
                            <wpg:grpSp>
                              <wpg:cNvPr id="2" name="Gruppieren 2"/>
                              <wpg:cNvGrpSpPr/>
                              <wpg:grpSpPr>
                                <a:xfrm>
                                  <a:off x="293400" y="200520"/>
                                  <a:ext cx="60840" cy="85680"/>
                                  <a:chOff x="0" y="0"/>
                                  <a:chExt cx="0" cy="0"/>
                                </a:xfrm>
                              </wpg:grpSpPr>
                              <wps:wsp>
                                <wps:cNvPr id="3" name="Freihandform 3"/>
                                <wps:cNvSpPr/>
                                <wps:spPr>
                                  <a:xfrm>
                                    <a:off x="0" y="0"/>
                                    <a:ext cx="60840" cy="85680"/>
                                  </a:xfrm>
                                  <a:custGeom>
                                    <a:avLst/>
                                    <a:gdLst/>
                                    <a:ahLst/>
                                    <a:cxnLst/>
                                    <a:rect l="l" t="t" r="r" b="b"/>
                                    <a:pathLst>
                                      <a:path w="159" h="260">
                                        <a:moveTo>
                                          <a:pt x="158" y="0"/>
                                        </a:moveTo>
                                        <a:lnTo>
                                          <a:pt x="0" y="81"/>
                                        </a:lnTo>
                                        <a:lnTo>
                                          <a:pt x="158" y="259"/>
                                        </a:lnTo>
                                        <a:lnTo>
                                          <a:pt x="158" y="0"/>
                                        </a:lnTo>
                                        <a:close/>
                                      </a:path>
                                    </a:pathLst>
                                  </a:custGeom>
                                  <a:solidFill>
                                    <a:srgbClr val="E1E559"/>
                                  </a:solidFill>
                                  <a:ln>
                                    <a:noFill/>
                                  </a:ln>
                                </wps:spPr>
                                <wps:style>
                                  <a:lnRef idx="0">
                                    <a:scrgbClr r="0" g="0" b="0"/>
                                  </a:lnRef>
                                  <a:fillRef idx="0">
                                    <a:scrgbClr r="0" g="0" b="0"/>
                                  </a:fillRef>
                                  <a:effectRef idx="0">
                                    <a:scrgbClr r="0" g="0" b="0"/>
                                  </a:effectRef>
                                  <a:fontRef idx="minor"/>
                                </wps:style>
                                <wps:bodyPr/>
                              </wps:wsp>
                            </wpg:grpSp>
                            <wpg:grpSp>
                              <wpg:cNvPr id="4" name="Gruppieren 4"/>
                              <wpg:cNvGrpSpPr/>
                              <wpg:grpSpPr>
                                <a:xfrm>
                                  <a:off x="177120" y="227880"/>
                                  <a:ext cx="177120" cy="135720"/>
                                  <a:chOff x="0" y="0"/>
                                  <a:chExt cx="0" cy="0"/>
                                </a:xfrm>
                              </wpg:grpSpPr>
                              <wps:wsp>
                                <wps:cNvPr id="5" name="Freihandform 5"/>
                                <wps:cNvSpPr/>
                                <wps:spPr>
                                  <a:xfrm>
                                    <a:off x="0" y="0"/>
                                    <a:ext cx="177120" cy="135720"/>
                                  </a:xfrm>
                                  <a:custGeom>
                                    <a:avLst/>
                                    <a:gdLst/>
                                    <a:ahLst/>
                                    <a:cxnLst/>
                                    <a:rect l="l" t="t" r="r" b="b"/>
                                    <a:pathLst>
                                      <a:path w="458" h="410">
                                        <a:moveTo>
                                          <a:pt x="299" y="0"/>
                                        </a:moveTo>
                                        <a:lnTo>
                                          <a:pt x="0" y="409"/>
                                        </a:lnTo>
                                        <a:lnTo>
                                          <a:pt x="457" y="178"/>
                                        </a:lnTo>
                                        <a:lnTo>
                                          <a:pt x="299" y="0"/>
                                        </a:lnTo>
                                        <a:close/>
                                      </a:path>
                                    </a:pathLst>
                                  </a:custGeom>
                                  <a:solidFill>
                                    <a:srgbClr val="C1D335"/>
                                  </a:solidFill>
                                  <a:ln>
                                    <a:noFill/>
                                  </a:ln>
                                </wps:spPr>
                                <wps:style>
                                  <a:lnRef idx="0">
                                    <a:scrgbClr r="0" g="0" b="0"/>
                                  </a:lnRef>
                                  <a:fillRef idx="0">
                                    <a:scrgbClr r="0" g="0" b="0"/>
                                  </a:fillRef>
                                  <a:effectRef idx="0">
                                    <a:scrgbClr r="0" g="0" b="0"/>
                                  </a:effectRef>
                                  <a:fontRef idx="minor"/>
                                </wps:style>
                                <wps:bodyPr/>
                              </wps:wsp>
                            </wpg:grpSp>
                            <wpg:grpSp>
                              <wpg:cNvPr id="6" name="Gruppieren 6"/>
                              <wpg:cNvGrpSpPr/>
                              <wpg:grpSpPr>
                                <a:xfrm>
                                  <a:off x="177120" y="227880"/>
                                  <a:ext cx="115560" cy="135720"/>
                                  <a:chOff x="0" y="0"/>
                                  <a:chExt cx="0" cy="0"/>
                                </a:xfrm>
                              </wpg:grpSpPr>
                              <wps:wsp>
                                <wps:cNvPr id="7" name="Freihandform 7"/>
                                <wps:cNvSpPr/>
                                <wps:spPr>
                                  <a:xfrm>
                                    <a:off x="0" y="0"/>
                                    <a:ext cx="115560" cy="135720"/>
                                  </a:xfrm>
                                  <a:custGeom>
                                    <a:avLst/>
                                    <a:gdLst/>
                                    <a:ahLst/>
                                    <a:cxnLst/>
                                    <a:rect l="l" t="t" r="r" b="b"/>
                                    <a:pathLst>
                                      <a:path w="299" h="410">
                                        <a:moveTo>
                                          <a:pt x="299" y="0"/>
                                        </a:moveTo>
                                        <a:lnTo>
                                          <a:pt x="0" y="152"/>
                                        </a:lnTo>
                                        <a:lnTo>
                                          <a:pt x="0" y="409"/>
                                        </a:lnTo>
                                        <a:lnTo>
                                          <a:pt x="299" y="0"/>
                                        </a:lnTo>
                                        <a:close/>
                                      </a:path>
                                    </a:pathLst>
                                  </a:custGeom>
                                  <a:solidFill>
                                    <a:srgbClr val="D4DF46"/>
                                  </a:solidFill>
                                  <a:ln>
                                    <a:noFill/>
                                  </a:ln>
                                </wps:spPr>
                                <wps:style>
                                  <a:lnRef idx="0">
                                    <a:scrgbClr r="0" g="0" b="0"/>
                                  </a:lnRef>
                                  <a:fillRef idx="0">
                                    <a:scrgbClr r="0" g="0" b="0"/>
                                  </a:fillRef>
                                  <a:effectRef idx="0">
                                    <a:scrgbClr r="0" g="0" b="0"/>
                                  </a:effectRef>
                                  <a:fontRef idx="minor"/>
                                </wps:style>
                                <wps:bodyPr/>
                              </wps:wsp>
                            </wpg:grpSp>
                            <wpg:grpSp>
                              <wpg:cNvPr id="8" name="Gruppieren 8"/>
                              <wpg:cNvGrpSpPr/>
                              <wpg:grpSpPr>
                                <a:xfrm>
                                  <a:off x="106560" y="247680"/>
                                  <a:ext cx="69840" cy="116280"/>
                                  <a:chOff x="0" y="0"/>
                                  <a:chExt cx="0" cy="0"/>
                                </a:xfrm>
                              </wpg:grpSpPr>
                              <wps:wsp>
                                <wps:cNvPr id="9" name="Freihandform 9"/>
                                <wps:cNvSpPr/>
                                <wps:spPr>
                                  <a:xfrm>
                                    <a:off x="0" y="0"/>
                                    <a:ext cx="69840" cy="116280"/>
                                  </a:xfrm>
                                  <a:custGeom>
                                    <a:avLst/>
                                    <a:gdLst/>
                                    <a:ahLst/>
                                    <a:cxnLst/>
                                    <a:rect l="l" t="t" r="r" b="b"/>
                                    <a:pathLst>
                                      <a:path w="181" h="351">
                                        <a:moveTo>
                                          <a:pt x="0" y="0"/>
                                        </a:moveTo>
                                        <a:lnTo>
                                          <a:pt x="181" y="350"/>
                                        </a:lnTo>
                                        <a:lnTo>
                                          <a:pt x="181" y="93"/>
                                        </a:lnTo>
                                        <a:lnTo>
                                          <a:pt x="0" y="0"/>
                                        </a:lnTo>
                                        <a:close/>
                                      </a:path>
                                    </a:pathLst>
                                  </a:custGeom>
                                  <a:solidFill>
                                    <a:srgbClr val="C6C431"/>
                                  </a:solidFill>
                                  <a:ln>
                                    <a:noFill/>
                                  </a:ln>
                                </wps:spPr>
                                <wps:style>
                                  <a:lnRef idx="0">
                                    <a:scrgbClr r="0" g="0" b="0"/>
                                  </a:lnRef>
                                  <a:fillRef idx="0">
                                    <a:scrgbClr r="0" g="0" b="0"/>
                                  </a:fillRef>
                                  <a:effectRef idx="0">
                                    <a:scrgbClr r="0" g="0" b="0"/>
                                  </a:effectRef>
                                  <a:fontRef idx="minor"/>
                                </wps:style>
                                <wps:bodyPr/>
                              </wps:wsp>
                            </wpg:grpSp>
                            <wpg:grpSp>
                              <wpg:cNvPr id="10" name="Gruppieren 10"/>
                              <wpg:cNvGrpSpPr/>
                              <wpg:grpSpPr>
                                <a:xfrm>
                                  <a:off x="0" y="247680"/>
                                  <a:ext cx="176400" cy="116280"/>
                                  <a:chOff x="0" y="0"/>
                                  <a:chExt cx="0" cy="0"/>
                                </a:xfrm>
                              </wpg:grpSpPr>
                              <wps:wsp>
                                <wps:cNvPr id="11" name="Freihandform 11"/>
                                <wps:cNvSpPr/>
                                <wps:spPr>
                                  <a:xfrm>
                                    <a:off x="0" y="0"/>
                                    <a:ext cx="176400" cy="116280"/>
                                  </a:xfrm>
                                  <a:custGeom>
                                    <a:avLst/>
                                    <a:gdLst/>
                                    <a:ahLst/>
                                    <a:cxnLst/>
                                    <a:rect l="l" t="t" r="r" b="b"/>
                                    <a:pathLst>
                                      <a:path w="456" h="351">
                                        <a:moveTo>
                                          <a:pt x="275" y="0"/>
                                        </a:moveTo>
                                        <a:lnTo>
                                          <a:pt x="0" y="118"/>
                                        </a:lnTo>
                                        <a:lnTo>
                                          <a:pt x="456" y="350"/>
                                        </a:lnTo>
                                        <a:lnTo>
                                          <a:pt x="275" y="0"/>
                                        </a:lnTo>
                                        <a:close/>
                                      </a:path>
                                    </a:pathLst>
                                  </a:custGeom>
                                  <a:solidFill>
                                    <a:srgbClr val="95CA50"/>
                                  </a:solidFill>
                                  <a:ln>
                                    <a:noFill/>
                                  </a:ln>
                                </wps:spPr>
                                <wps:style>
                                  <a:lnRef idx="0">
                                    <a:scrgbClr r="0" g="0" b="0"/>
                                  </a:lnRef>
                                  <a:fillRef idx="0">
                                    <a:scrgbClr r="0" g="0" b="0"/>
                                  </a:fillRef>
                                  <a:effectRef idx="0">
                                    <a:scrgbClr r="0" g="0" b="0"/>
                                  </a:effectRef>
                                  <a:fontRef idx="minor"/>
                                </wps:style>
                                <wps:bodyPr/>
                              </wps:wsp>
                            </wpg:grpSp>
                            <wpg:grpSp>
                              <wpg:cNvPr id="12" name="Gruppieren 12"/>
                              <wpg:cNvGrpSpPr/>
                              <wpg:grpSpPr>
                                <a:xfrm>
                                  <a:off x="0" y="158040"/>
                                  <a:ext cx="106200" cy="128160"/>
                                  <a:chOff x="0" y="0"/>
                                  <a:chExt cx="0" cy="0"/>
                                </a:xfrm>
                              </wpg:grpSpPr>
                              <wps:wsp>
                                <wps:cNvPr id="13" name="Freihandform 13"/>
                                <wps:cNvSpPr/>
                                <wps:spPr>
                                  <a:xfrm>
                                    <a:off x="0" y="0"/>
                                    <a:ext cx="106200" cy="128160"/>
                                  </a:xfrm>
                                  <a:custGeom>
                                    <a:avLst/>
                                    <a:gdLst/>
                                    <a:ahLst/>
                                    <a:cxnLst/>
                                    <a:rect l="l" t="t" r="r" b="b"/>
                                    <a:pathLst>
                                      <a:path w="275" h="385">
                                        <a:moveTo>
                                          <a:pt x="0" y="0"/>
                                        </a:moveTo>
                                        <a:lnTo>
                                          <a:pt x="0" y="385"/>
                                        </a:lnTo>
                                        <a:lnTo>
                                          <a:pt x="275" y="267"/>
                                        </a:lnTo>
                                        <a:lnTo>
                                          <a:pt x="0" y="0"/>
                                        </a:lnTo>
                                        <a:close/>
                                      </a:path>
                                    </a:pathLst>
                                  </a:custGeom>
                                  <a:solidFill>
                                    <a:srgbClr val="0C8D77"/>
                                  </a:solidFill>
                                  <a:ln>
                                    <a:noFill/>
                                  </a:ln>
                                </wps:spPr>
                                <wps:style>
                                  <a:lnRef idx="0">
                                    <a:scrgbClr r="0" g="0" b="0"/>
                                  </a:lnRef>
                                  <a:fillRef idx="0">
                                    <a:scrgbClr r="0" g="0" b="0"/>
                                  </a:fillRef>
                                  <a:effectRef idx="0">
                                    <a:scrgbClr r="0" g="0" b="0"/>
                                  </a:effectRef>
                                  <a:fontRef idx="minor"/>
                                </wps:style>
                                <wps:bodyPr/>
                              </wps:wsp>
                            </wpg:grpSp>
                            <wpg:grpSp>
                              <wpg:cNvPr id="14" name="Gruppieren 14"/>
                              <wpg:cNvGrpSpPr/>
                              <wpg:grpSpPr>
                                <a:xfrm>
                                  <a:off x="0" y="117360"/>
                                  <a:ext cx="106560" cy="128880"/>
                                  <a:chOff x="0" y="0"/>
                                  <a:chExt cx="0" cy="0"/>
                                </a:xfrm>
                              </wpg:grpSpPr>
                              <wps:wsp>
                                <wps:cNvPr id="15" name="Freihandform 15"/>
                                <wps:cNvSpPr/>
                                <wps:spPr>
                                  <a:xfrm>
                                    <a:off x="0" y="0"/>
                                    <a:ext cx="106560" cy="128880"/>
                                  </a:xfrm>
                                  <a:custGeom>
                                    <a:avLst/>
                                    <a:gdLst/>
                                    <a:ahLst/>
                                    <a:cxnLst/>
                                    <a:rect l="l" t="t" r="r" b="b"/>
                                    <a:pathLst>
                                      <a:path w="276" h="388">
                                        <a:moveTo>
                                          <a:pt x="276" y="0"/>
                                        </a:moveTo>
                                        <a:lnTo>
                                          <a:pt x="0" y="121"/>
                                        </a:lnTo>
                                        <a:lnTo>
                                          <a:pt x="275" y="388"/>
                                        </a:lnTo>
                                        <a:lnTo>
                                          <a:pt x="276" y="0"/>
                                        </a:lnTo>
                                        <a:close/>
                                      </a:path>
                                    </a:pathLst>
                                  </a:custGeom>
                                  <a:solidFill>
                                    <a:srgbClr val="09AD8C"/>
                                  </a:solidFill>
                                  <a:ln>
                                    <a:noFill/>
                                  </a:ln>
                                </wps:spPr>
                                <wps:style>
                                  <a:lnRef idx="0">
                                    <a:scrgbClr r="0" g="0" b="0"/>
                                  </a:lnRef>
                                  <a:fillRef idx="0">
                                    <a:scrgbClr r="0" g="0" b="0"/>
                                  </a:fillRef>
                                  <a:effectRef idx="0">
                                    <a:scrgbClr r="0" g="0" b="0"/>
                                  </a:effectRef>
                                  <a:fontRef idx="minor"/>
                                </wps:style>
                                <wps:bodyPr/>
                              </wps:wsp>
                            </wpg:grpSp>
                            <wpg:grpSp>
                              <wpg:cNvPr id="16" name="Gruppieren 16"/>
                              <wpg:cNvGrpSpPr/>
                              <wpg:grpSpPr>
                                <a:xfrm>
                                  <a:off x="0" y="79920"/>
                                  <a:ext cx="106560" cy="78120"/>
                                  <a:chOff x="0" y="0"/>
                                  <a:chExt cx="0" cy="0"/>
                                </a:xfrm>
                              </wpg:grpSpPr>
                              <wps:wsp>
                                <wps:cNvPr id="17" name="Freihandform 17"/>
                                <wps:cNvSpPr/>
                                <wps:spPr>
                                  <a:xfrm>
                                    <a:off x="0" y="0"/>
                                    <a:ext cx="106560" cy="78120"/>
                                  </a:xfrm>
                                  <a:custGeom>
                                    <a:avLst/>
                                    <a:gdLst/>
                                    <a:ahLst/>
                                    <a:cxnLst/>
                                    <a:rect l="l" t="t" r="r" b="b"/>
                                    <a:pathLst>
                                      <a:path w="276" h="236">
                                        <a:moveTo>
                                          <a:pt x="0" y="0"/>
                                        </a:moveTo>
                                        <a:lnTo>
                                          <a:pt x="0" y="235"/>
                                        </a:lnTo>
                                        <a:lnTo>
                                          <a:pt x="276" y="114"/>
                                        </a:lnTo>
                                        <a:lnTo>
                                          <a:pt x="0" y="0"/>
                                        </a:lnTo>
                                        <a:close/>
                                      </a:path>
                                    </a:pathLst>
                                  </a:custGeom>
                                  <a:solidFill>
                                    <a:srgbClr val="0FA895"/>
                                  </a:solidFill>
                                  <a:ln>
                                    <a:noFill/>
                                  </a:ln>
                                </wps:spPr>
                                <wps:style>
                                  <a:lnRef idx="0">
                                    <a:scrgbClr r="0" g="0" b="0"/>
                                  </a:lnRef>
                                  <a:fillRef idx="0">
                                    <a:scrgbClr r="0" g="0" b="0"/>
                                  </a:fillRef>
                                  <a:effectRef idx="0">
                                    <a:scrgbClr r="0" g="0" b="0"/>
                                  </a:effectRef>
                                  <a:fontRef idx="minor"/>
                                </wps:style>
                                <wps:bodyPr/>
                              </wps:wsp>
                            </wpg:grpSp>
                            <wpg:grpSp>
                              <wpg:cNvPr id="18" name="Gruppieren 18"/>
                              <wpg:cNvGrpSpPr/>
                              <wpg:grpSpPr>
                                <a:xfrm>
                                  <a:off x="0" y="0"/>
                                  <a:ext cx="178920" cy="117360"/>
                                  <a:chOff x="0" y="0"/>
                                  <a:chExt cx="0" cy="0"/>
                                </a:xfrm>
                              </wpg:grpSpPr>
                              <wps:wsp>
                                <wps:cNvPr id="19" name="Freihandform 19"/>
                                <wps:cNvSpPr/>
                                <wps:spPr>
                                  <a:xfrm>
                                    <a:off x="0" y="0"/>
                                    <a:ext cx="178920" cy="117360"/>
                                  </a:xfrm>
                                  <a:custGeom>
                                    <a:avLst/>
                                    <a:gdLst/>
                                    <a:ahLst/>
                                    <a:cxnLst/>
                                    <a:rect l="l" t="t" r="r" b="b"/>
                                    <a:pathLst>
                                      <a:path w="463" h="355">
                                        <a:moveTo>
                                          <a:pt x="462" y="0"/>
                                        </a:moveTo>
                                        <a:lnTo>
                                          <a:pt x="0" y="240"/>
                                        </a:lnTo>
                                        <a:lnTo>
                                          <a:pt x="276" y="354"/>
                                        </a:lnTo>
                                        <a:lnTo>
                                          <a:pt x="462" y="258"/>
                                        </a:lnTo>
                                        <a:lnTo>
                                          <a:pt x="462" y="0"/>
                                        </a:lnTo>
                                        <a:close/>
                                      </a:path>
                                    </a:pathLst>
                                  </a:custGeom>
                                  <a:solidFill>
                                    <a:srgbClr val="087379"/>
                                  </a:solidFill>
                                  <a:ln>
                                    <a:noFill/>
                                  </a:ln>
                                </wps:spPr>
                                <wps:style>
                                  <a:lnRef idx="0">
                                    <a:scrgbClr r="0" g="0" b="0"/>
                                  </a:lnRef>
                                  <a:fillRef idx="0">
                                    <a:scrgbClr r="0" g="0" b="0"/>
                                  </a:fillRef>
                                  <a:effectRef idx="0">
                                    <a:scrgbClr r="0" g="0" b="0"/>
                                  </a:effectRef>
                                  <a:fontRef idx="minor"/>
                                </wps:style>
                                <wps:bodyPr/>
                              </wps:wsp>
                            </wpg:grpSp>
                            <wpg:grpSp>
                              <wpg:cNvPr id="20" name="Gruppieren 20"/>
                              <wpg:cNvGrpSpPr/>
                              <wpg:grpSpPr>
                                <a:xfrm>
                                  <a:off x="179640" y="0"/>
                                  <a:ext cx="109080" cy="84960"/>
                                  <a:chOff x="0" y="0"/>
                                  <a:chExt cx="0" cy="0"/>
                                </a:xfrm>
                              </wpg:grpSpPr>
                              <wps:wsp>
                                <wps:cNvPr id="21" name="Freihandform 21"/>
                                <wps:cNvSpPr/>
                                <wps:spPr>
                                  <a:xfrm>
                                    <a:off x="0" y="0"/>
                                    <a:ext cx="109080" cy="84960"/>
                                  </a:xfrm>
                                  <a:custGeom>
                                    <a:avLst/>
                                    <a:gdLst/>
                                    <a:ahLst/>
                                    <a:cxnLst/>
                                    <a:rect l="l" t="t" r="r" b="b"/>
                                    <a:pathLst>
                                      <a:path w="283" h="258">
                                        <a:moveTo>
                                          <a:pt x="0" y="0"/>
                                        </a:moveTo>
                                        <a:lnTo>
                                          <a:pt x="0" y="258"/>
                                        </a:lnTo>
                                        <a:lnTo>
                                          <a:pt x="282" y="140"/>
                                        </a:lnTo>
                                        <a:lnTo>
                                          <a:pt x="0" y="0"/>
                                        </a:lnTo>
                                        <a:close/>
                                      </a:path>
                                    </a:pathLst>
                                  </a:custGeom>
                                  <a:solidFill>
                                    <a:srgbClr val="49BFAF"/>
                                  </a:solidFill>
                                  <a:ln>
                                    <a:noFill/>
                                  </a:ln>
                                </wps:spPr>
                                <wps:style>
                                  <a:lnRef idx="0">
                                    <a:scrgbClr r="0" g="0" b="0"/>
                                  </a:lnRef>
                                  <a:fillRef idx="0">
                                    <a:scrgbClr r="0" g="0" b="0"/>
                                  </a:fillRef>
                                  <a:effectRef idx="0">
                                    <a:scrgbClr r="0" g="0" b="0"/>
                                  </a:effectRef>
                                  <a:fontRef idx="minor"/>
                                </wps:style>
                                <wps:bodyPr/>
                              </wps:wsp>
                            </wpg:grpSp>
                            <wpg:grpSp>
                              <wpg:cNvPr id="22" name="Gruppieren 22"/>
                              <wpg:cNvGrpSpPr/>
                              <wpg:grpSpPr>
                                <a:xfrm>
                                  <a:off x="179640" y="46440"/>
                                  <a:ext cx="109080" cy="71280"/>
                                  <a:chOff x="0" y="0"/>
                                  <a:chExt cx="0" cy="0"/>
                                </a:xfrm>
                              </wpg:grpSpPr>
                              <wps:wsp>
                                <wps:cNvPr id="23" name="Freihandform 23"/>
                                <wps:cNvSpPr/>
                                <wps:spPr>
                                  <a:xfrm>
                                    <a:off x="0" y="0"/>
                                    <a:ext cx="109080" cy="71280"/>
                                  </a:xfrm>
                                  <a:custGeom>
                                    <a:avLst/>
                                    <a:gdLst/>
                                    <a:ahLst/>
                                    <a:cxnLst/>
                                    <a:rect l="l" t="t" r="r" b="b"/>
                                    <a:pathLst>
                                      <a:path w="283" h="215">
                                        <a:moveTo>
                                          <a:pt x="282" y="0"/>
                                        </a:moveTo>
                                        <a:lnTo>
                                          <a:pt x="0" y="119"/>
                                        </a:lnTo>
                                        <a:lnTo>
                                          <a:pt x="196" y="215"/>
                                        </a:lnTo>
                                        <a:lnTo>
                                          <a:pt x="282" y="0"/>
                                        </a:lnTo>
                                        <a:close/>
                                      </a:path>
                                    </a:pathLst>
                                  </a:custGeom>
                                  <a:solidFill>
                                    <a:srgbClr val="5EC6CD"/>
                                  </a:solidFill>
                                  <a:ln>
                                    <a:noFill/>
                                  </a:ln>
                                </wps:spPr>
                                <wps:style>
                                  <a:lnRef idx="0">
                                    <a:scrgbClr r="0" g="0" b="0"/>
                                  </a:lnRef>
                                  <a:fillRef idx="0">
                                    <a:scrgbClr r="0" g="0" b="0"/>
                                  </a:fillRef>
                                  <a:effectRef idx="0">
                                    <a:scrgbClr r="0" g="0" b="0"/>
                                  </a:effectRef>
                                  <a:fontRef idx="minor"/>
                                </wps:style>
                                <wps:bodyPr/>
                              </wps:wsp>
                            </wpg:grpSp>
                            <wpg:grpSp>
                              <wpg:cNvPr id="24" name="Gruppieren 24"/>
                              <wpg:cNvGrpSpPr/>
                              <wpg:grpSpPr>
                                <a:xfrm>
                                  <a:off x="255960" y="46440"/>
                                  <a:ext cx="98280" cy="71280"/>
                                  <a:chOff x="0" y="0"/>
                                  <a:chExt cx="0" cy="0"/>
                                </a:xfrm>
                              </wpg:grpSpPr>
                              <wps:wsp>
                                <wps:cNvPr id="25" name="Freihandform 25"/>
                                <wps:cNvSpPr/>
                                <wps:spPr>
                                  <a:xfrm>
                                    <a:off x="0" y="0"/>
                                    <a:ext cx="98280" cy="71280"/>
                                  </a:xfrm>
                                  <a:custGeom>
                                    <a:avLst/>
                                    <a:gdLst/>
                                    <a:ahLst/>
                                    <a:cxnLst/>
                                    <a:rect l="l" t="t" r="r" b="b"/>
                                    <a:pathLst>
                                      <a:path w="255" h="215">
                                        <a:moveTo>
                                          <a:pt x="86" y="0"/>
                                        </a:moveTo>
                                        <a:lnTo>
                                          <a:pt x="0" y="214"/>
                                        </a:lnTo>
                                        <a:lnTo>
                                          <a:pt x="255" y="83"/>
                                        </a:lnTo>
                                        <a:lnTo>
                                          <a:pt x="86" y="0"/>
                                        </a:lnTo>
                                        <a:close/>
                                      </a:path>
                                    </a:pathLst>
                                  </a:custGeom>
                                  <a:solidFill>
                                    <a:srgbClr val="09ADB6"/>
                                  </a:solidFill>
                                  <a:ln>
                                    <a:noFill/>
                                  </a:ln>
                                </wps:spPr>
                                <wps:style>
                                  <a:lnRef idx="0">
                                    <a:scrgbClr r="0" g="0" b="0"/>
                                  </a:lnRef>
                                  <a:fillRef idx="0">
                                    <a:scrgbClr r="0" g="0" b="0"/>
                                  </a:fillRef>
                                  <a:effectRef idx="0">
                                    <a:scrgbClr r="0" g="0" b="0"/>
                                  </a:effectRef>
                                  <a:fontRef idx="minor"/>
                                </wps:style>
                                <wps:bodyPr/>
                              </wps:wsp>
                            </wpg:grpSp>
                            <wpg:grpSp>
                              <wpg:cNvPr id="26" name="Gruppieren 26"/>
                              <wpg:cNvGrpSpPr/>
                              <wpg:grpSpPr>
                                <a:xfrm>
                                  <a:off x="179640" y="74160"/>
                                  <a:ext cx="175320" cy="162720"/>
                                  <a:chOff x="0" y="0"/>
                                  <a:chExt cx="0" cy="0"/>
                                </a:xfrm>
                              </wpg:grpSpPr>
                              <wps:wsp>
                                <wps:cNvPr id="27" name="Freihandform 27"/>
                                <wps:cNvSpPr/>
                                <wps:spPr>
                                  <a:xfrm>
                                    <a:off x="0" y="0"/>
                                    <a:ext cx="175320" cy="162720"/>
                                  </a:xfrm>
                                  <a:custGeom>
                                    <a:avLst/>
                                    <a:gdLst/>
                                    <a:ahLst/>
                                    <a:cxnLst/>
                                    <a:rect l="l" t="t" r="r" b="b"/>
                                    <a:pathLst>
                                      <a:path w="452" h="489">
                                        <a:moveTo>
                                          <a:pt x="451" y="0"/>
                                        </a:moveTo>
                                        <a:lnTo>
                                          <a:pt x="0" y="231"/>
                                        </a:lnTo>
                                        <a:lnTo>
                                          <a:pt x="0" y="489"/>
                                        </a:lnTo>
                                        <a:lnTo>
                                          <a:pt x="451" y="256"/>
                                        </a:lnTo>
                                        <a:lnTo>
                                          <a:pt x="451" y="0"/>
                                        </a:lnTo>
                                        <a:close/>
                                      </a:path>
                                    </a:pathLst>
                                  </a:custGeom>
                                  <a:solidFill>
                                    <a:srgbClr val="0F9D87"/>
                                  </a:solidFill>
                                  <a:ln>
                                    <a:noFill/>
                                  </a:ln>
                                </wps:spPr>
                                <wps:style>
                                  <a:lnRef idx="0">
                                    <a:scrgbClr r="0" g="0" b="0"/>
                                  </a:lnRef>
                                  <a:fillRef idx="0">
                                    <a:scrgbClr r="0" g="0" b="0"/>
                                  </a:fillRef>
                                  <a:effectRef idx="0">
                                    <a:scrgbClr r="0" g="0" b="0"/>
                                  </a:effectRef>
                                  <a:fontRef idx="minor"/>
                                </wps:style>
                                <wps:bodyPr/>
                              </wps:wsp>
                            </wpg:grpSp>
                            <wpg:grpSp>
                              <wpg:cNvPr id="28" name="Gruppieren 28"/>
                              <wpg:cNvGrpSpPr/>
                              <wpg:grpSpPr>
                                <a:xfrm>
                                  <a:off x="147240" y="139680"/>
                                  <a:ext cx="30960" cy="97200"/>
                                  <a:chOff x="0" y="0"/>
                                  <a:chExt cx="0" cy="0"/>
                                </a:xfrm>
                              </wpg:grpSpPr>
                              <wps:wsp>
                                <wps:cNvPr id="29" name="Freihandform 29"/>
                                <wps:cNvSpPr/>
                                <wps:spPr>
                                  <a:xfrm>
                                    <a:off x="0" y="0"/>
                                    <a:ext cx="30960" cy="97200"/>
                                  </a:xfrm>
                                  <a:custGeom>
                                    <a:avLst/>
                                    <a:gdLst/>
                                    <a:ahLst/>
                                    <a:cxnLst/>
                                    <a:rect l="l" t="t" r="r" b="b"/>
                                    <a:pathLst>
                                      <a:path w="82" h="292">
                                        <a:moveTo>
                                          <a:pt x="0" y="0"/>
                                        </a:moveTo>
                                        <a:lnTo>
                                          <a:pt x="0" y="256"/>
                                        </a:lnTo>
                                        <a:lnTo>
                                          <a:pt x="82" y="292"/>
                                        </a:lnTo>
                                        <a:lnTo>
                                          <a:pt x="82" y="34"/>
                                        </a:lnTo>
                                        <a:lnTo>
                                          <a:pt x="0" y="0"/>
                                        </a:lnTo>
                                        <a:close/>
                                      </a:path>
                                    </a:pathLst>
                                  </a:custGeom>
                                  <a:solidFill>
                                    <a:srgbClr val="0FA895"/>
                                  </a:solidFill>
                                  <a:ln>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id="shape_0" style="position:absolute;margin-left:0pt;margin-top:-28.7pt;width:27.95pt;height:28.65pt" coordorigin="0,-574" coordsize="559,573">
                      <v:group id="shape_0" alt="Group 3" style="position:absolute;left:462;top:-258;width:96;height:135"/>
                      <v:group id="shape_0" alt="Group 5" style="position:absolute;left:279;top:-215;width:279;height:214"/>
                      <v:group id="shape_0" alt="Group 7" style="position:absolute;left:279;top:-215;width:182;height:214"/>
                      <v:group id="shape_0" alt="Group 9" style="position:absolute;left:168;top:-184;width:110;height:183"/>
                      <v:group id="shape_0" alt="Group 11" style="position:absolute;left:0;top:-184;width:278;height:183"/>
                      <v:group id="shape_0" alt="Group 13" style="position:absolute;left:0;top:-325;width:167;height:202"/>
                      <v:group id="shape_0" alt="Group 15" style="position:absolute;left:0;top:-389;width:168;height:203"/>
                      <v:group id="shape_0" alt="Group 17" style="position:absolute;left:0;top:-448;width:168;height:123"/>
                      <v:group id="shape_0" alt="Group 19" style="position:absolute;left:0;top:-574;width:282;height:185"/>
                      <v:group id="shape_0" alt="Group 21" style="position:absolute;left:283;top:-574;width:172;height:134"/>
                      <v:group id="shape_0" alt="Group 23" style="position:absolute;left:283;top:-501;width:172;height:112"/>
                      <v:group id="shape_0" alt="Group 25" style="position:absolute;left:403;top:-501;width:155;height:112"/>
                      <v:group id="shape_0" alt="Group 27" style="position:absolute;left:283;top:-457;width:276;height:256"/>
                      <v:group id="shape_0" alt="Group 29" style="position:absolute;left:232;top:-354;width:49;height:153"/>
                    </v:group>
                  </w:pict>
                </mc:Fallback>
              </mc:AlternateContent>
            </w:r>
            <w:r>
              <w:rPr>
                <w:rFonts w:ascii="Arial" w:hAnsi="Arial" w:cs="Arial"/>
                <w:color w:val="212121"/>
                <w:sz w:val="16"/>
                <w:szCs w:val="16"/>
              </w:rPr>
              <w:t xml:space="preserve">  </w:t>
            </w:r>
            <w:r>
              <w:rPr>
                <w:noProof/>
                <w:lang w:val="de-AT" w:eastAsia="de-AT"/>
              </w:rPr>
              <w:drawing>
                <wp:inline distT="0" distB="0" distL="0" distR="8255">
                  <wp:extent cx="1002030" cy="401955"/>
                  <wp:effectExtent l="0" t="0" r="0" b="0"/>
                  <wp:docPr id="2" name="image1.png" descr="Emerald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Emerald Publishing"/>
                          <pic:cNvPicPr>
                            <a:picLocks noChangeAspect="1" noChangeArrowheads="1"/>
                          </pic:cNvPicPr>
                        </pic:nvPicPr>
                        <pic:blipFill>
                          <a:blip r:embed="rId5"/>
                          <a:stretch>
                            <a:fillRect/>
                          </a:stretch>
                        </pic:blipFill>
                        <pic:spPr bwMode="auto">
                          <a:xfrm>
                            <a:off x="0" y="0"/>
                            <a:ext cx="1002030" cy="401955"/>
                          </a:xfrm>
                          <a:prstGeom prst="rect">
                            <a:avLst/>
                          </a:prstGeom>
                        </pic:spPr>
                      </pic:pic>
                    </a:graphicData>
                  </a:graphic>
                </wp:inline>
              </w:drawing>
            </w:r>
          </w:p>
        </w:tc>
      </w:tr>
    </w:tbl>
    <w:p w:rsidR="000A53C7" w:rsidRDefault="004A01CF">
      <w:pPr>
        <w:pStyle w:val="berschrift1"/>
        <w:spacing w:beforeAutospacing="0" w:afterAutospacing="0"/>
        <w:rPr>
          <w:rFonts w:ascii="Arial" w:hAnsi="Arial" w:cs="Arial"/>
          <w:b w:val="0"/>
          <w:color w:val="060D61"/>
          <w:sz w:val="36"/>
          <w:szCs w:val="39"/>
        </w:rPr>
      </w:pPr>
      <w:r>
        <w:rPr>
          <w:rFonts w:ascii="Arial" w:hAnsi="Arial" w:cs="Arial"/>
          <w:b w:val="0"/>
          <w:sz w:val="24"/>
          <w:szCs w:val="39"/>
        </w:rPr>
        <w:t>Special Issue on</w:t>
      </w:r>
    </w:p>
    <w:p w:rsidR="000A53C7" w:rsidRDefault="004A01CF">
      <w:pPr>
        <w:shd w:val="clear" w:color="auto" w:fill="FFFFFF"/>
        <w:outlineLvl w:val="0"/>
        <w:rPr>
          <w:rFonts w:ascii="Arial" w:eastAsia="Times New Roman" w:hAnsi="Arial" w:cs="Arial"/>
          <w:b/>
          <w:color w:val="212121"/>
          <w:kern w:val="2"/>
          <w:sz w:val="36"/>
          <w:szCs w:val="43"/>
          <w:lang w:val="en-US"/>
        </w:rPr>
      </w:pPr>
      <w:r>
        <w:rPr>
          <w:rFonts w:ascii="Arial" w:eastAsia="Times New Roman" w:hAnsi="Arial" w:cs="Arial"/>
          <w:b/>
          <w:color w:val="212121"/>
          <w:kern w:val="2"/>
          <w:sz w:val="36"/>
          <w:szCs w:val="43"/>
          <w:lang w:val="en-US"/>
        </w:rPr>
        <w:t xml:space="preserve">Accessibility of Mathematics and Science </w:t>
      </w:r>
    </w:p>
    <w:p w:rsidR="000A53C7" w:rsidRDefault="000A53C7">
      <w:pPr>
        <w:tabs>
          <w:tab w:val="left" w:pos="221"/>
        </w:tabs>
        <w:spacing w:line="244" w:lineRule="auto"/>
        <w:ind w:right="208"/>
        <w:rPr>
          <w:rFonts w:ascii="Arial" w:eastAsia="Times New Roman" w:hAnsi="Arial" w:cs="Arial"/>
          <w:b/>
          <w:bCs/>
          <w:color w:val="000000"/>
          <w:sz w:val="16"/>
          <w:szCs w:val="21"/>
          <w:lang w:val="en-US"/>
        </w:rPr>
      </w:pPr>
    </w:p>
    <w:p w:rsidR="000A53C7" w:rsidRPr="004A01CF" w:rsidRDefault="004A01CF">
      <w:pPr>
        <w:tabs>
          <w:tab w:val="left" w:pos="221"/>
        </w:tabs>
        <w:spacing w:line="244" w:lineRule="auto"/>
        <w:ind w:right="208"/>
        <w:jc w:val="both"/>
        <w:rPr>
          <w:rFonts w:ascii="Arial" w:hAnsi="Arial"/>
          <w:sz w:val="22"/>
          <w:lang w:val="en-US"/>
        </w:rPr>
      </w:pPr>
      <w:r>
        <w:rPr>
          <w:rFonts w:ascii="Arial" w:eastAsia="Times New Roman" w:hAnsi="Arial" w:cs="Arial"/>
          <w:color w:val="000000"/>
          <w:sz w:val="20"/>
          <w:szCs w:val="21"/>
        </w:rPr>
        <w:t xml:space="preserve">Access to mathematical expressions </w:t>
      </w:r>
      <w:r>
        <w:rPr>
          <w:rFonts w:ascii="Arial" w:eastAsia="Times New Roman" w:hAnsi="Arial" w:cs="Arial"/>
          <w:color w:val="000000"/>
          <w:sz w:val="20"/>
          <w:szCs w:val="21"/>
          <w:lang w:val="en-US"/>
        </w:rPr>
        <w:t>has</w:t>
      </w:r>
      <w:r>
        <w:rPr>
          <w:rFonts w:ascii="Arial" w:eastAsia="Times New Roman" w:hAnsi="Arial" w:cs="Arial"/>
          <w:color w:val="000000"/>
          <w:sz w:val="20"/>
          <w:szCs w:val="21"/>
        </w:rPr>
        <w:t xml:space="preserve"> always been a particular problem for blind and partially sighted people, and more widely people with print disability including people with dyscalculi, dyslexia, dyspraxia and other preception, processing or motor disorders. The main issues lays in the intrinsic linearity of non-visual modalities, namely speech and Braille, and adapted visual modalities (e.g. size, color, contrast), which makes it difficult to understand the overall structure of expressions, while sighted people catch it at a glance. Other aspects are related to doing calculation and problem solving using alternative methods for entering, presenting and navigating expressions. This has a particular negative effect in terms of careers possibilities for print disabled people, since it excludes them not only from mathematical studies, but from all fields that require mathematical knowledge, including all scientific areas as well as areas using statistics.</w:t>
      </w:r>
    </w:p>
    <w:p w:rsidR="000A53C7" w:rsidRDefault="004A01CF">
      <w:pPr>
        <w:tabs>
          <w:tab w:val="left" w:pos="221"/>
        </w:tabs>
        <w:spacing w:line="244" w:lineRule="auto"/>
        <w:ind w:right="208"/>
        <w:jc w:val="both"/>
        <w:rPr>
          <w:rFonts w:ascii="Arial" w:eastAsia="Times New Roman" w:hAnsi="Arial" w:cs="Arial"/>
          <w:color w:val="000000"/>
          <w:sz w:val="20"/>
          <w:szCs w:val="21"/>
          <w:lang w:val="en-US"/>
        </w:rPr>
      </w:pPr>
      <w:r>
        <w:rPr>
          <w:rFonts w:ascii="Arial" w:eastAsia="Times New Roman" w:hAnsi="Arial" w:cs="Arial"/>
          <w:color w:val="000000"/>
          <w:sz w:val="20"/>
          <w:szCs w:val="21"/>
        </w:rPr>
        <w:t>The Journal of Enabling Technologies</w:t>
      </w:r>
      <w:r w:rsidRPr="004A01CF">
        <w:rPr>
          <w:rFonts w:ascii="Arial" w:eastAsia="Times New Roman" w:hAnsi="Arial" w:cs="Arial"/>
          <w:sz w:val="20"/>
          <w:szCs w:val="21"/>
          <w:lang w:val="en-US"/>
        </w:rPr>
        <w:t xml:space="preserve"> </w:t>
      </w:r>
      <w:r>
        <w:rPr>
          <w:rFonts w:ascii="Arial" w:eastAsia="Times New Roman" w:hAnsi="Arial" w:cs="Arial"/>
          <w:color w:val="000000"/>
          <w:sz w:val="20"/>
          <w:szCs w:val="21"/>
        </w:rPr>
        <w:t>invite</w:t>
      </w:r>
      <w:r>
        <w:rPr>
          <w:rFonts w:ascii="Arial" w:eastAsia="Times New Roman" w:hAnsi="Arial" w:cs="Arial"/>
          <w:color w:val="000000"/>
          <w:sz w:val="20"/>
          <w:szCs w:val="21"/>
          <w:lang w:val="en-US"/>
        </w:rPr>
        <w:t>s</w:t>
      </w:r>
      <w:r>
        <w:rPr>
          <w:rFonts w:ascii="Arial" w:eastAsia="Times New Roman" w:hAnsi="Arial" w:cs="Arial"/>
          <w:color w:val="000000"/>
          <w:sz w:val="20"/>
          <w:szCs w:val="21"/>
        </w:rPr>
        <w:t xml:space="preserve"> manuscripts for a themed edition focused on accessibility of mathematics and science for p</w:t>
      </w:r>
      <w:r>
        <w:rPr>
          <w:rFonts w:ascii="Arial" w:eastAsia="Times New Roman" w:hAnsi="Arial" w:cs="Arial"/>
          <w:color w:val="000000"/>
          <w:sz w:val="20"/>
          <w:szCs w:val="21"/>
          <w:lang w:val="en-US"/>
        </w:rPr>
        <w:t>r</w:t>
      </w:r>
      <w:r>
        <w:rPr>
          <w:rFonts w:ascii="Arial" w:eastAsia="Times New Roman" w:hAnsi="Arial" w:cs="Arial"/>
          <w:color w:val="000000"/>
          <w:sz w:val="20"/>
          <w:szCs w:val="21"/>
        </w:rPr>
        <w:t>int disabled</w:t>
      </w:r>
      <w:r>
        <w:rPr>
          <w:rFonts w:ascii="Arial" w:eastAsia="Times New Roman" w:hAnsi="Arial" w:cs="Arial"/>
          <w:color w:val="000000"/>
          <w:sz w:val="20"/>
          <w:szCs w:val="21"/>
          <w:lang w:val="en-US"/>
        </w:rPr>
        <w:t xml:space="preserve"> people</w:t>
      </w:r>
      <w:r>
        <w:rPr>
          <w:rFonts w:ascii="Arial" w:eastAsia="Times New Roman" w:hAnsi="Arial" w:cs="Arial"/>
          <w:color w:val="000000"/>
          <w:sz w:val="20"/>
          <w:szCs w:val="21"/>
        </w:rPr>
        <w:t>. The aim of this edition is to publish research papers which address recent advances on how the potential of ICT, Assistive Technologies and accessibility (semantics) enhanced content development could lead to advancements in education and career of disabled students, in particular, those with a print disability, in fields where advanced skills in mathematics are necessary.</w:t>
      </w:r>
      <w:r>
        <w:rPr>
          <w:rFonts w:ascii="Arial" w:eastAsia="Times New Roman" w:hAnsi="Arial" w:cs="Arial"/>
          <w:color w:val="000000"/>
          <w:sz w:val="20"/>
          <w:szCs w:val="21"/>
          <w:lang w:val="en-US"/>
        </w:rPr>
        <w:t xml:space="preserve"> </w:t>
      </w:r>
    </w:p>
    <w:p w:rsidR="000A53C7" w:rsidRDefault="004A01CF">
      <w:pPr>
        <w:tabs>
          <w:tab w:val="left" w:pos="221"/>
        </w:tabs>
        <w:spacing w:line="244" w:lineRule="auto"/>
        <w:ind w:right="208"/>
        <w:jc w:val="both"/>
      </w:pPr>
      <w:r>
        <w:rPr>
          <w:rFonts w:ascii="Arial" w:eastAsia="Times New Roman" w:hAnsi="Arial" w:cs="Arial"/>
          <w:color w:val="000000"/>
          <w:sz w:val="20"/>
          <w:szCs w:val="21"/>
          <w:lang w:val="en-US"/>
        </w:rPr>
        <w:t xml:space="preserve">This special issue is promoted and edited in cooperation with the thread of </w:t>
      </w:r>
      <w:proofErr w:type="gramStart"/>
      <w:r>
        <w:rPr>
          <w:rFonts w:ascii="Arial" w:eastAsia="Times New Roman" w:hAnsi="Arial" w:cs="Arial"/>
          <w:color w:val="000000"/>
          <w:sz w:val="20"/>
          <w:szCs w:val="21"/>
          <w:lang w:val="en-US"/>
        </w:rPr>
        <w:t>Thematic</w:t>
      </w:r>
      <w:proofErr w:type="gramEnd"/>
      <w:r>
        <w:rPr>
          <w:rFonts w:ascii="Arial" w:eastAsia="Times New Roman" w:hAnsi="Arial" w:cs="Arial"/>
          <w:color w:val="000000"/>
          <w:sz w:val="20"/>
          <w:szCs w:val="21"/>
          <w:lang w:val="en-US"/>
        </w:rPr>
        <w:t xml:space="preserve"> sessions “Art </w:t>
      </w:r>
      <w:proofErr w:type="spellStart"/>
      <w:r>
        <w:rPr>
          <w:rFonts w:ascii="Arial" w:eastAsia="Times New Roman" w:hAnsi="Arial" w:cs="Arial"/>
          <w:color w:val="000000"/>
          <w:sz w:val="20"/>
          <w:szCs w:val="21"/>
          <w:lang w:val="en-US"/>
        </w:rPr>
        <w:t>Karshmer</w:t>
      </w:r>
      <w:proofErr w:type="spellEnd"/>
      <w:r>
        <w:rPr>
          <w:rFonts w:ascii="Arial" w:eastAsia="Times New Roman" w:hAnsi="Arial" w:cs="Arial"/>
          <w:color w:val="000000"/>
          <w:sz w:val="20"/>
          <w:szCs w:val="21"/>
          <w:lang w:val="en-US"/>
        </w:rPr>
        <w:t xml:space="preserve"> Lectures in Access to Mathematics, Science and Engineering” of the ICCHP conference (</w:t>
      </w:r>
      <w:hyperlink r:id="rId6">
        <w:r>
          <w:rPr>
            <w:rStyle w:val="LienInternet"/>
            <w:rFonts w:ascii="Arial" w:eastAsia="Times New Roman" w:hAnsi="Arial" w:cs="Arial"/>
            <w:sz w:val="20"/>
            <w:szCs w:val="21"/>
            <w:lang w:val="en-US"/>
          </w:rPr>
          <w:t>www.icchp.org</w:t>
        </w:r>
      </w:hyperlink>
      <w:r>
        <w:rPr>
          <w:rFonts w:ascii="Arial" w:eastAsia="Times New Roman" w:hAnsi="Arial" w:cs="Arial"/>
          <w:color w:val="000000"/>
          <w:sz w:val="20"/>
          <w:szCs w:val="21"/>
          <w:lang w:val="en-US"/>
        </w:rPr>
        <w:t xml:space="preserve">, </w:t>
      </w:r>
      <w:hyperlink r:id="rId7">
        <w:r>
          <w:rPr>
            <w:rStyle w:val="LienInternet"/>
            <w:rFonts w:ascii="Arial" w:eastAsia="Times New Roman" w:hAnsi="Arial" w:cs="Arial"/>
            <w:sz w:val="20"/>
            <w:szCs w:val="21"/>
            <w:lang w:val="en-US"/>
          </w:rPr>
          <w:t>http://www.icchp.org/session/10673</w:t>
        </w:r>
      </w:hyperlink>
      <w:r>
        <w:rPr>
          <w:rFonts w:ascii="Arial" w:eastAsia="Times New Roman" w:hAnsi="Arial" w:cs="Arial"/>
          <w:color w:val="000000"/>
          <w:sz w:val="20"/>
          <w:szCs w:val="21"/>
          <w:lang w:val="en-US"/>
        </w:rPr>
        <w:t xml:space="preserve">). The Art </w:t>
      </w:r>
      <w:proofErr w:type="spellStart"/>
      <w:r>
        <w:rPr>
          <w:rFonts w:ascii="Arial" w:eastAsia="Times New Roman" w:hAnsi="Arial" w:cs="Arial"/>
          <w:color w:val="000000"/>
          <w:sz w:val="20"/>
          <w:szCs w:val="21"/>
          <w:lang w:val="en-US"/>
        </w:rPr>
        <w:t>Karshmer</w:t>
      </w:r>
      <w:proofErr w:type="spellEnd"/>
      <w:r>
        <w:rPr>
          <w:rFonts w:ascii="Arial" w:eastAsia="Times New Roman" w:hAnsi="Arial" w:cs="Arial"/>
          <w:color w:val="000000"/>
          <w:sz w:val="20"/>
          <w:szCs w:val="21"/>
          <w:lang w:val="en-US"/>
        </w:rPr>
        <w:t xml:space="preserve"> lectures, started in 2002, intend to expand and collect a comprehensive scientific body of knowledge and to connect the group or international experts in this field.</w:t>
      </w:r>
    </w:p>
    <w:p w:rsidR="000A53C7" w:rsidRDefault="000A53C7">
      <w:pPr>
        <w:tabs>
          <w:tab w:val="left" w:pos="221"/>
        </w:tabs>
        <w:spacing w:line="244" w:lineRule="auto"/>
        <w:ind w:right="208"/>
        <w:rPr>
          <w:rFonts w:ascii="Arial" w:eastAsia="Times New Roman" w:hAnsi="Arial" w:cs="Arial"/>
          <w:color w:val="000000"/>
          <w:sz w:val="21"/>
          <w:szCs w:val="21"/>
          <w:lang w:val="en-US"/>
        </w:rPr>
      </w:pPr>
    </w:p>
    <w:p w:rsidR="000A53C7" w:rsidRDefault="004A01CF">
      <w:pPr>
        <w:tabs>
          <w:tab w:val="left" w:pos="221"/>
        </w:tabs>
        <w:spacing w:line="244" w:lineRule="auto"/>
        <w:ind w:right="208"/>
        <w:rPr>
          <w:rFonts w:ascii="Arial" w:eastAsia="Times New Roman" w:hAnsi="Arial" w:cs="Arial"/>
          <w:color w:val="000000"/>
          <w:sz w:val="12"/>
          <w:szCs w:val="21"/>
        </w:rPr>
      </w:pPr>
      <w:r>
        <w:rPr>
          <w:rFonts w:ascii="Arial" w:eastAsia="Times New Roman" w:hAnsi="Arial" w:cs="Arial"/>
          <w:b/>
          <w:bCs/>
          <w:color w:val="000000"/>
          <w:sz w:val="20"/>
          <w:szCs w:val="21"/>
        </w:rPr>
        <w:t>Contributions may focus on areas such as</w:t>
      </w:r>
      <w:r>
        <w:rPr>
          <w:rFonts w:ascii="Arial" w:eastAsia="Times New Roman" w:hAnsi="Arial" w:cs="Arial"/>
          <w:b/>
          <w:bCs/>
          <w:color w:val="000000"/>
          <w:sz w:val="20"/>
          <w:szCs w:val="21"/>
          <w:lang w:val="en-US"/>
        </w:rPr>
        <w:t>:</w:t>
      </w:r>
      <w:r>
        <w:rPr>
          <w:rFonts w:ascii="Arial" w:eastAsia="Times New Roman" w:hAnsi="Arial" w:cs="Arial"/>
          <w:color w:val="000000"/>
          <w:sz w:val="20"/>
          <w:szCs w:val="21"/>
        </w:rPr>
        <w:br/>
      </w:r>
    </w:p>
    <w:p w:rsidR="000A53C7" w:rsidRDefault="004A01CF">
      <w:pPr>
        <w:pStyle w:val="Listenabsatz"/>
        <w:numPr>
          <w:ilvl w:val="0"/>
          <w:numId w:val="1"/>
        </w:numPr>
        <w:tabs>
          <w:tab w:val="left" w:pos="284"/>
        </w:tabs>
        <w:spacing w:line="244" w:lineRule="auto"/>
        <w:ind w:left="284" w:right="208" w:hanging="284"/>
        <w:jc w:val="both"/>
        <w:rPr>
          <w:rFonts w:ascii="Arial" w:eastAsia="Times New Roman" w:hAnsi="Arial" w:cs="Arial"/>
          <w:color w:val="000000"/>
          <w:sz w:val="20"/>
          <w:szCs w:val="21"/>
        </w:rPr>
      </w:pPr>
      <w:r>
        <w:rPr>
          <w:rFonts w:ascii="Arial" w:eastAsia="Times New Roman" w:hAnsi="Arial" w:cs="Arial"/>
          <w:color w:val="000000"/>
          <w:sz w:val="20"/>
          <w:szCs w:val="21"/>
        </w:rPr>
        <w:t>access to mathematical and other scientific material (e.g. statistics, chemistry, biology) in different formats (e.g. adapted visual, audio, Braille, captioning) and using Assistive Technologies,</w:t>
      </w:r>
    </w:p>
    <w:p w:rsidR="000A53C7" w:rsidRDefault="004A01CF">
      <w:pPr>
        <w:pStyle w:val="Listenabsatz"/>
        <w:numPr>
          <w:ilvl w:val="0"/>
          <w:numId w:val="1"/>
        </w:numPr>
        <w:tabs>
          <w:tab w:val="left" w:pos="284"/>
        </w:tabs>
        <w:spacing w:line="244" w:lineRule="auto"/>
        <w:ind w:left="284" w:right="208" w:hanging="284"/>
        <w:jc w:val="both"/>
        <w:rPr>
          <w:rFonts w:ascii="Arial" w:eastAsia="Times New Roman" w:hAnsi="Arial" w:cs="Arial"/>
          <w:color w:val="000000"/>
          <w:sz w:val="20"/>
          <w:szCs w:val="21"/>
        </w:rPr>
      </w:pPr>
      <w:r>
        <w:rPr>
          <w:rFonts w:ascii="Arial" w:eastAsia="Times New Roman" w:hAnsi="Arial" w:cs="Arial"/>
          <w:color w:val="000000"/>
          <w:sz w:val="20"/>
          <w:szCs w:val="21"/>
        </w:rPr>
        <w:t>understanding and learning mathematics and science based on flexible and adaptable multimedia representations and Assistive Technologies,</w:t>
      </w:r>
    </w:p>
    <w:p w:rsidR="000A53C7" w:rsidRDefault="004A01CF">
      <w:pPr>
        <w:pStyle w:val="Listenabsatz"/>
        <w:numPr>
          <w:ilvl w:val="0"/>
          <w:numId w:val="1"/>
        </w:numPr>
        <w:tabs>
          <w:tab w:val="left" w:pos="284"/>
        </w:tabs>
        <w:spacing w:line="244" w:lineRule="auto"/>
        <w:ind w:left="284" w:right="208" w:hanging="284"/>
        <w:jc w:val="both"/>
        <w:rPr>
          <w:rFonts w:ascii="Arial" w:eastAsia="Times New Roman" w:hAnsi="Arial" w:cs="Arial"/>
          <w:color w:val="000000"/>
          <w:sz w:val="20"/>
          <w:szCs w:val="21"/>
        </w:rPr>
      </w:pPr>
      <w:r>
        <w:rPr>
          <w:rFonts w:ascii="Arial" w:eastAsia="Times New Roman" w:hAnsi="Arial" w:cs="Arial"/>
          <w:color w:val="000000"/>
          <w:sz w:val="20"/>
          <w:szCs w:val="21"/>
        </w:rPr>
        <w:t>doing mathematics employing multi-modal interaction possibilities (e.g. speech input, touch, gestures, tangible interfaces) and Assistive Technologies,</w:t>
      </w:r>
    </w:p>
    <w:p w:rsidR="000A53C7" w:rsidRDefault="004A01CF">
      <w:pPr>
        <w:pStyle w:val="Listenabsatz"/>
        <w:numPr>
          <w:ilvl w:val="0"/>
          <w:numId w:val="1"/>
        </w:numPr>
        <w:tabs>
          <w:tab w:val="left" w:pos="284"/>
        </w:tabs>
        <w:spacing w:line="244" w:lineRule="auto"/>
        <w:ind w:left="284" w:right="208" w:hanging="284"/>
        <w:jc w:val="both"/>
        <w:rPr>
          <w:rFonts w:ascii="Arial" w:eastAsia="Times New Roman" w:hAnsi="Arial" w:cs="Arial"/>
          <w:color w:val="000000"/>
          <w:sz w:val="20"/>
          <w:szCs w:val="21"/>
          <w:lang w:val="el-GR"/>
        </w:rPr>
      </w:pPr>
      <w:proofErr w:type="gramStart"/>
      <w:r>
        <w:rPr>
          <w:rFonts w:ascii="Arial" w:eastAsia="Times New Roman" w:hAnsi="Arial" w:cs="Arial"/>
          <w:color w:val="000000"/>
          <w:sz w:val="20"/>
          <w:szCs w:val="21"/>
        </w:rPr>
        <w:t>inclusive</w:t>
      </w:r>
      <w:proofErr w:type="gramEnd"/>
      <w:r>
        <w:rPr>
          <w:rFonts w:ascii="Arial" w:eastAsia="Times New Roman" w:hAnsi="Arial" w:cs="Arial"/>
          <w:color w:val="000000"/>
          <w:sz w:val="20"/>
          <w:szCs w:val="21"/>
        </w:rPr>
        <w:t xml:space="preserve"> education and job integration in science, technology, engineering and mathematics (STEM) rich domains.</w:t>
      </w:r>
    </w:p>
    <w:p w:rsidR="000A53C7" w:rsidRDefault="000A53C7">
      <w:pPr>
        <w:shd w:val="clear" w:color="auto" w:fill="FFFFFF"/>
        <w:rPr>
          <w:rFonts w:ascii="Arial" w:eastAsia="Times New Roman" w:hAnsi="Arial" w:cs="Arial"/>
          <w:b/>
          <w:bCs/>
          <w:color w:val="000000"/>
          <w:sz w:val="21"/>
          <w:szCs w:val="21"/>
          <w:lang w:val="en-US"/>
        </w:rPr>
      </w:pPr>
    </w:p>
    <w:p w:rsidR="000A53C7" w:rsidRDefault="004A01CF">
      <w:pPr>
        <w:shd w:val="clear" w:color="auto" w:fill="FFFFFF"/>
        <w:rPr>
          <w:rFonts w:ascii="Arial" w:eastAsia="Times New Roman" w:hAnsi="Arial" w:cs="Arial"/>
          <w:color w:val="000000"/>
          <w:sz w:val="20"/>
          <w:szCs w:val="20"/>
          <w:lang w:val="en-US"/>
        </w:rPr>
      </w:pPr>
      <w:r>
        <w:rPr>
          <w:rFonts w:ascii="Arial" w:eastAsia="Times New Roman" w:hAnsi="Arial" w:cs="Arial"/>
          <w:b/>
          <w:bCs/>
          <w:color w:val="000000"/>
          <w:sz w:val="20"/>
          <w:szCs w:val="20"/>
          <w:lang w:val="en-US"/>
        </w:rPr>
        <w:t>Submission procedure</w:t>
      </w:r>
      <w:proofErr w:type="gramStart"/>
      <w:r>
        <w:rPr>
          <w:rFonts w:ascii="Arial" w:eastAsia="Times New Roman" w:hAnsi="Arial" w:cs="Arial"/>
          <w:b/>
          <w:bCs/>
          <w:color w:val="000000"/>
          <w:sz w:val="20"/>
          <w:szCs w:val="20"/>
          <w:lang w:val="en-US"/>
        </w:rPr>
        <w:t>:</w:t>
      </w:r>
      <w:proofErr w:type="gramEnd"/>
      <w:r>
        <w:rPr>
          <w:rFonts w:ascii="Arial" w:eastAsia="Times New Roman" w:hAnsi="Arial" w:cs="Arial"/>
          <w:b/>
          <w:bCs/>
          <w:color w:val="000000"/>
          <w:sz w:val="20"/>
          <w:szCs w:val="20"/>
          <w:lang w:val="en-US"/>
        </w:rPr>
        <w:br/>
      </w:r>
      <w:r>
        <w:rPr>
          <w:rFonts w:ascii="Arial" w:eastAsia="Times New Roman" w:hAnsi="Arial" w:cs="Arial"/>
          <w:color w:val="000000"/>
          <w:sz w:val="20"/>
          <w:szCs w:val="20"/>
          <w:lang w:val="en-US"/>
        </w:rPr>
        <w:br/>
        <w:t xml:space="preserve">Submissions to this journal are through the </w:t>
      </w:r>
      <w:proofErr w:type="spellStart"/>
      <w:r>
        <w:rPr>
          <w:rFonts w:ascii="Arial" w:eastAsia="Times New Roman" w:hAnsi="Arial" w:cs="Arial"/>
          <w:color w:val="000000"/>
          <w:sz w:val="20"/>
          <w:szCs w:val="20"/>
          <w:lang w:val="en-US"/>
        </w:rPr>
        <w:t>ScholarOne</w:t>
      </w:r>
      <w:proofErr w:type="spellEnd"/>
      <w:r>
        <w:rPr>
          <w:rFonts w:ascii="Arial" w:eastAsia="Times New Roman" w:hAnsi="Arial" w:cs="Arial"/>
          <w:color w:val="000000"/>
          <w:sz w:val="20"/>
          <w:szCs w:val="20"/>
          <w:lang w:val="en-US"/>
        </w:rPr>
        <w:t xml:space="preserve"> submission system:</w:t>
      </w:r>
    </w:p>
    <w:p w:rsidR="000A53C7" w:rsidRDefault="004A01CF">
      <w:pPr>
        <w:shd w:val="clear" w:color="auto" w:fill="FFFFFF"/>
      </w:pPr>
      <w:r>
        <w:rPr>
          <w:rFonts w:ascii="Arial" w:eastAsia="Times New Roman" w:hAnsi="Arial" w:cs="Arial"/>
          <w:color w:val="000000"/>
          <w:sz w:val="20"/>
          <w:szCs w:val="20"/>
          <w:lang w:val="en-US"/>
        </w:rPr>
        <w:t xml:space="preserve">          </w:t>
      </w:r>
      <w:r>
        <w:rPr>
          <w:rFonts w:ascii="Arial" w:eastAsia="Times New Roman" w:hAnsi="Arial" w:cs="Arial"/>
          <w:color w:val="007377"/>
          <w:sz w:val="20"/>
          <w:szCs w:val="20"/>
          <w:lang w:val="en-US"/>
        </w:rPr>
        <w:t>http://mc.manuscriptcentral.com/joet</w:t>
      </w:r>
    </w:p>
    <w:p w:rsidR="000A53C7" w:rsidRDefault="004A01CF">
      <w:pPr>
        <w:shd w:val="clear" w:color="auto" w:fill="FFFFFF"/>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Guidance for authors </w:t>
      </w:r>
      <w:proofErr w:type="gramStart"/>
      <w:r>
        <w:rPr>
          <w:rFonts w:ascii="Arial" w:eastAsia="Times New Roman" w:hAnsi="Arial" w:cs="Arial"/>
          <w:color w:val="000000"/>
          <w:sz w:val="20"/>
          <w:szCs w:val="20"/>
          <w:lang w:val="en-US"/>
        </w:rPr>
        <w:t>can be found</w:t>
      </w:r>
      <w:proofErr w:type="gramEnd"/>
      <w:r>
        <w:rPr>
          <w:rFonts w:ascii="Arial" w:eastAsia="Times New Roman" w:hAnsi="Arial" w:cs="Arial"/>
          <w:color w:val="000000"/>
          <w:sz w:val="20"/>
          <w:szCs w:val="20"/>
          <w:lang w:val="en-US"/>
        </w:rPr>
        <w:t xml:space="preserve"> here:</w:t>
      </w:r>
    </w:p>
    <w:p w:rsidR="000A53C7" w:rsidRDefault="004A01CF">
      <w:pPr>
        <w:shd w:val="clear" w:color="auto" w:fill="FFFFFF"/>
      </w:pPr>
      <w:r>
        <w:rPr>
          <w:rFonts w:ascii="Arial" w:eastAsia="Times New Roman" w:hAnsi="Arial" w:cs="Arial"/>
          <w:color w:val="000000"/>
          <w:sz w:val="20"/>
          <w:szCs w:val="20"/>
          <w:lang w:val="en-US"/>
        </w:rPr>
        <w:t xml:space="preserve">          </w:t>
      </w:r>
      <w:hyperlink r:id="rId8">
        <w:r>
          <w:rPr>
            <w:rStyle w:val="ListLabel9"/>
            <w:rFonts w:eastAsiaTheme="minorHAnsi"/>
          </w:rPr>
          <w:t>http://www.emeraldgrouppublishing.com/products/journals/author_guidelines.htm?id=jet</w:t>
        </w:r>
      </w:hyperlink>
      <w:r>
        <w:rPr>
          <w:rFonts w:ascii="Arial" w:eastAsia="Times New Roman" w:hAnsi="Arial" w:cs="Arial"/>
          <w:color w:val="000000"/>
          <w:sz w:val="20"/>
          <w:szCs w:val="20"/>
          <w:lang w:val="en-US"/>
        </w:rPr>
        <w:br/>
      </w:r>
      <w:r>
        <w:rPr>
          <w:rFonts w:ascii="Arial" w:eastAsia="Times New Roman" w:hAnsi="Arial" w:cs="Arial"/>
          <w:color w:val="000000"/>
          <w:sz w:val="20"/>
          <w:szCs w:val="20"/>
          <w:lang w:val="en-US"/>
        </w:rPr>
        <w:br/>
      </w:r>
      <w:proofErr w:type="gramStart"/>
      <w:r>
        <w:rPr>
          <w:rFonts w:ascii="Arial" w:eastAsia="Times New Roman" w:hAnsi="Arial" w:cs="Arial"/>
          <w:color w:val="000000"/>
          <w:sz w:val="20"/>
          <w:szCs w:val="20"/>
          <w:lang w:val="en-US"/>
        </w:rPr>
        <w:t>Please</w:t>
      </w:r>
      <w:proofErr w:type="gramEnd"/>
      <w:r>
        <w:rPr>
          <w:rFonts w:ascii="Arial" w:eastAsia="Times New Roman" w:hAnsi="Arial" w:cs="Arial"/>
          <w:color w:val="000000"/>
          <w:sz w:val="20"/>
          <w:szCs w:val="20"/>
          <w:lang w:val="en-US"/>
        </w:rPr>
        <w:t xml:space="preserve"> ensure that you select this special issue from the relevant drop down menu during the submission process. </w:t>
      </w:r>
      <w:r>
        <w:rPr>
          <w:rFonts w:ascii="Arial" w:eastAsia="Times New Roman" w:hAnsi="Arial" w:cs="Arial"/>
          <w:color w:val="000000"/>
          <w:sz w:val="20"/>
          <w:szCs w:val="20"/>
          <w:lang w:val="en-US"/>
        </w:rPr>
        <w:br/>
      </w:r>
      <w:r>
        <w:rPr>
          <w:rFonts w:ascii="Arial" w:eastAsia="Times New Roman" w:hAnsi="Arial" w:cs="Arial"/>
          <w:b/>
          <w:bCs/>
          <w:color w:val="000000"/>
          <w:sz w:val="20"/>
          <w:szCs w:val="20"/>
          <w:lang w:val="en-US"/>
        </w:rPr>
        <w:br/>
      </w:r>
      <w:r>
        <w:rPr>
          <w:rFonts w:ascii="Arial" w:hAnsi="Arial" w:cs="Arial"/>
          <w:b/>
          <w:bCs/>
          <w:lang w:val="en-US"/>
        </w:rPr>
        <w:t>Important Dates:</w:t>
      </w:r>
    </w:p>
    <w:p w:rsidR="000A53C7" w:rsidRDefault="004A01CF">
      <w:pPr>
        <w:pStyle w:val="Listenabsatz"/>
        <w:numPr>
          <w:ilvl w:val="0"/>
          <w:numId w:val="2"/>
        </w:num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 xml:space="preserve">Submission deadline: </w:t>
      </w:r>
      <w:r w:rsidR="00885572">
        <w:rPr>
          <w:rFonts w:ascii="Arial" w:eastAsia="Times New Roman" w:hAnsi="Arial" w:cs="Arial"/>
          <w:color w:val="000000"/>
          <w:sz w:val="20"/>
          <w:szCs w:val="20"/>
        </w:rPr>
        <w:t>1 January 2019</w:t>
      </w:r>
      <w:bookmarkStart w:id="0" w:name="_GoBack"/>
      <w:bookmarkEnd w:id="0"/>
    </w:p>
    <w:p w:rsidR="000A53C7" w:rsidRDefault="004A01CF">
      <w:pPr>
        <w:pStyle w:val="Listenabsatz"/>
        <w:numPr>
          <w:ilvl w:val="0"/>
          <w:numId w:val="2"/>
        </w:num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First review completed: 28 February 2019</w:t>
      </w:r>
    </w:p>
    <w:p w:rsidR="000A53C7" w:rsidRDefault="004A01CF">
      <w:pPr>
        <w:pStyle w:val="Listenabsatz"/>
        <w:numPr>
          <w:ilvl w:val="0"/>
          <w:numId w:val="2"/>
        </w:num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Revised manuscript due: April 30, 2019</w:t>
      </w:r>
    </w:p>
    <w:p w:rsidR="000A53C7" w:rsidRDefault="004A01CF">
      <w:pPr>
        <w:pStyle w:val="Listenabsatz"/>
        <w:numPr>
          <w:ilvl w:val="0"/>
          <w:numId w:val="2"/>
        </w:num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 xml:space="preserve">Second review completed: May 30, 2019 </w:t>
      </w:r>
    </w:p>
    <w:p w:rsidR="000A53C7" w:rsidRDefault="00180D41" w:rsidP="00180D41">
      <w:pPr>
        <w:pStyle w:val="Listenabsatz"/>
        <w:numPr>
          <w:ilvl w:val="0"/>
          <w:numId w:val="2"/>
        </w:numPr>
        <w:shd w:val="clear" w:color="auto" w:fill="FFFFFF"/>
        <w:rPr>
          <w:rFonts w:ascii="Arial" w:eastAsia="Times New Roman" w:hAnsi="Arial" w:cs="Arial"/>
          <w:color w:val="000000"/>
          <w:sz w:val="20"/>
          <w:szCs w:val="20"/>
        </w:rPr>
      </w:pPr>
      <w:r w:rsidRPr="00180D41">
        <w:rPr>
          <w:rFonts w:ascii="Arial" w:eastAsia="Times New Roman" w:hAnsi="Arial" w:cs="Arial"/>
          <w:color w:val="000000"/>
          <w:sz w:val="20"/>
          <w:szCs w:val="20"/>
        </w:rPr>
        <w:t xml:space="preserve">Final draft of submitted papers due: </w:t>
      </w:r>
      <w:r>
        <w:rPr>
          <w:rFonts w:ascii="Arial" w:eastAsia="Times New Roman" w:hAnsi="Arial" w:cs="Arial"/>
          <w:color w:val="000000"/>
          <w:sz w:val="20"/>
          <w:szCs w:val="20"/>
        </w:rPr>
        <w:t>July 30</w:t>
      </w:r>
      <w:r w:rsidR="004A01CF">
        <w:rPr>
          <w:rFonts w:ascii="Arial" w:eastAsia="Times New Roman" w:hAnsi="Arial" w:cs="Arial"/>
          <w:color w:val="000000"/>
          <w:sz w:val="20"/>
          <w:szCs w:val="20"/>
        </w:rPr>
        <w:t xml:space="preserve">, 2019 </w:t>
      </w:r>
    </w:p>
    <w:p w:rsidR="000A53C7" w:rsidRDefault="004A01CF">
      <w:pPr>
        <w:pStyle w:val="Listenabsatz"/>
        <w:numPr>
          <w:ilvl w:val="0"/>
          <w:numId w:val="2"/>
        </w:num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Publication date: September, 2019</w:t>
      </w:r>
    </w:p>
    <w:p w:rsidR="000A53C7" w:rsidRDefault="000A53C7">
      <w:pPr>
        <w:rPr>
          <w:rFonts w:ascii="Arial" w:hAnsi="Arial" w:cs="Arial"/>
          <w:b/>
          <w:sz w:val="20"/>
          <w:szCs w:val="20"/>
          <w:lang w:val="en-US"/>
        </w:rPr>
      </w:pPr>
    </w:p>
    <w:p w:rsidR="000A53C7" w:rsidRDefault="004A01CF">
      <w:pPr>
        <w:rPr>
          <w:rFonts w:ascii="Arial" w:hAnsi="Arial" w:cs="Arial"/>
          <w:b/>
          <w:sz w:val="20"/>
          <w:szCs w:val="20"/>
          <w:lang w:val="en-US"/>
        </w:rPr>
      </w:pPr>
      <w:r>
        <w:rPr>
          <w:rFonts w:ascii="Arial" w:hAnsi="Arial" w:cs="Arial"/>
          <w:b/>
          <w:sz w:val="20"/>
          <w:szCs w:val="20"/>
          <w:lang w:val="en-US"/>
        </w:rPr>
        <w:t>Guest Editors:</w:t>
      </w:r>
    </w:p>
    <w:p w:rsidR="000A53C7" w:rsidRDefault="004A01CF">
      <w:pPr>
        <w:ind w:left="284"/>
        <w:rPr>
          <w:rFonts w:ascii="Arial" w:hAnsi="Arial" w:cs="Arial"/>
          <w:i/>
          <w:sz w:val="18"/>
          <w:szCs w:val="20"/>
          <w:lang w:val="en-US"/>
        </w:rPr>
      </w:pPr>
      <w:r>
        <w:rPr>
          <w:rFonts w:ascii="Arial" w:hAnsi="Arial" w:cs="Arial"/>
          <w:sz w:val="20"/>
          <w:szCs w:val="20"/>
        </w:rPr>
        <w:t>Dominique</w:t>
      </w:r>
      <w:r>
        <w:rPr>
          <w:rFonts w:ascii="Arial" w:hAnsi="Arial" w:cs="Arial"/>
          <w:spacing w:val="-32"/>
          <w:sz w:val="20"/>
          <w:szCs w:val="20"/>
        </w:rPr>
        <w:t xml:space="preserve"> </w:t>
      </w:r>
      <w:r>
        <w:rPr>
          <w:rFonts w:ascii="Arial" w:hAnsi="Arial" w:cs="Arial"/>
          <w:sz w:val="20"/>
          <w:szCs w:val="20"/>
        </w:rPr>
        <w:t>Archambault</w:t>
      </w:r>
      <w:r>
        <w:rPr>
          <w:rFonts w:ascii="Arial" w:hAnsi="Arial" w:cs="Arial"/>
          <w:sz w:val="20"/>
          <w:szCs w:val="20"/>
          <w:lang w:val="en-US"/>
        </w:rPr>
        <w:t xml:space="preserve">, </w:t>
      </w:r>
      <w:r>
        <w:rPr>
          <w:rFonts w:ascii="Arial" w:hAnsi="Arial" w:cs="Arial"/>
          <w:i/>
          <w:sz w:val="18"/>
          <w:szCs w:val="20"/>
        </w:rPr>
        <w:t>Université</w:t>
      </w:r>
      <w:r>
        <w:rPr>
          <w:rFonts w:ascii="Arial" w:hAnsi="Arial" w:cs="Arial"/>
          <w:i/>
          <w:spacing w:val="-13"/>
          <w:sz w:val="18"/>
          <w:szCs w:val="20"/>
        </w:rPr>
        <w:t xml:space="preserve"> </w:t>
      </w:r>
      <w:r>
        <w:rPr>
          <w:rFonts w:ascii="Arial" w:hAnsi="Arial" w:cs="Arial"/>
          <w:i/>
          <w:sz w:val="18"/>
          <w:szCs w:val="20"/>
        </w:rPr>
        <w:t>Paris</w:t>
      </w:r>
      <w:r>
        <w:rPr>
          <w:rFonts w:ascii="Arial" w:hAnsi="Arial" w:cs="Arial"/>
          <w:i/>
          <w:spacing w:val="-13"/>
          <w:sz w:val="18"/>
          <w:szCs w:val="20"/>
        </w:rPr>
        <w:t xml:space="preserve"> </w:t>
      </w:r>
      <w:r>
        <w:rPr>
          <w:rFonts w:ascii="Arial" w:hAnsi="Arial" w:cs="Arial"/>
          <w:i/>
          <w:sz w:val="18"/>
          <w:szCs w:val="20"/>
        </w:rPr>
        <w:t>8</w:t>
      </w:r>
      <w:r>
        <w:rPr>
          <w:rFonts w:ascii="Arial" w:hAnsi="Arial" w:cs="Arial"/>
          <w:i/>
          <w:sz w:val="18"/>
          <w:szCs w:val="20"/>
          <w:lang w:val="en-US"/>
        </w:rPr>
        <w:t xml:space="preserve">, </w:t>
      </w:r>
      <w:r>
        <w:rPr>
          <w:rFonts w:ascii="Arial" w:hAnsi="Arial" w:cs="Arial"/>
          <w:i/>
          <w:w w:val="105"/>
          <w:sz w:val="18"/>
          <w:szCs w:val="20"/>
          <w:lang w:val="en-US"/>
        </w:rPr>
        <w:t xml:space="preserve">France   </w:t>
      </w:r>
      <w:r>
        <w:rPr>
          <w:rFonts w:ascii="Arial" w:hAnsi="Arial" w:cs="Arial"/>
          <w:i/>
          <w:sz w:val="18"/>
          <w:szCs w:val="20"/>
        </w:rPr>
        <w:t>dominique.archambault@univ-paris8.fr</w:t>
      </w:r>
    </w:p>
    <w:p w:rsidR="000A53C7" w:rsidRDefault="004A01CF">
      <w:pPr>
        <w:ind w:left="284"/>
        <w:rPr>
          <w:rFonts w:ascii="Arial" w:hAnsi="Arial" w:cs="Arial"/>
          <w:i/>
          <w:sz w:val="18"/>
          <w:szCs w:val="20"/>
          <w:lang w:val="en-US"/>
        </w:rPr>
      </w:pPr>
      <w:r>
        <w:rPr>
          <w:rFonts w:ascii="Arial" w:hAnsi="Arial" w:cs="Arial"/>
          <w:sz w:val="20"/>
          <w:szCs w:val="20"/>
        </w:rPr>
        <w:t xml:space="preserve">Georgios Kouroupetroglou, </w:t>
      </w:r>
      <w:r>
        <w:rPr>
          <w:rFonts w:ascii="Arial" w:hAnsi="Arial" w:cs="Arial"/>
          <w:i/>
          <w:sz w:val="18"/>
          <w:szCs w:val="20"/>
        </w:rPr>
        <w:t xml:space="preserve">National and Kapodistrian University of Athens, Greece </w:t>
      </w:r>
      <w:r>
        <w:rPr>
          <w:rFonts w:ascii="Arial" w:hAnsi="Arial" w:cs="Arial"/>
          <w:i/>
          <w:sz w:val="18"/>
          <w:szCs w:val="20"/>
          <w:lang w:val="en-US"/>
        </w:rPr>
        <w:t xml:space="preserve"> </w:t>
      </w:r>
      <w:r>
        <w:rPr>
          <w:rFonts w:ascii="Arial" w:hAnsi="Arial" w:cs="Arial"/>
          <w:i/>
          <w:sz w:val="18"/>
          <w:szCs w:val="20"/>
        </w:rPr>
        <w:t>koupe@di.uoa.gr</w:t>
      </w:r>
    </w:p>
    <w:p w:rsidR="000A53C7" w:rsidRDefault="004A01CF">
      <w:pPr>
        <w:ind w:left="284"/>
      </w:pPr>
      <w:r>
        <w:rPr>
          <w:rFonts w:ascii="Arial" w:hAnsi="Arial" w:cs="Arial"/>
          <w:sz w:val="20"/>
          <w:szCs w:val="20"/>
        </w:rPr>
        <w:t>Klaus Miesenberger</w:t>
      </w:r>
      <w:r>
        <w:rPr>
          <w:rFonts w:ascii="Arial" w:hAnsi="Arial" w:cs="Arial"/>
          <w:sz w:val="20"/>
          <w:szCs w:val="20"/>
          <w:lang w:val="de-AT"/>
        </w:rPr>
        <w:t xml:space="preserve">, </w:t>
      </w:r>
      <w:r>
        <w:rPr>
          <w:rFonts w:ascii="Arial" w:hAnsi="Arial" w:cs="Arial"/>
          <w:i/>
          <w:sz w:val="18"/>
          <w:szCs w:val="20"/>
        </w:rPr>
        <w:t xml:space="preserve">Johannes Kepler Unviersität Linz, Austria  </w:t>
      </w:r>
      <w:hyperlink r:id="rId9">
        <w:r>
          <w:rPr>
            <w:rStyle w:val="ListLabel10"/>
          </w:rPr>
          <w:t>klaus.miesenberger@jku.at</w:t>
        </w:r>
      </w:hyperlink>
    </w:p>
    <w:p w:rsidR="000A53C7" w:rsidRDefault="004A01CF">
      <w:pPr>
        <w:ind w:left="284"/>
      </w:pPr>
      <w:r>
        <w:rPr>
          <w:rFonts w:ascii="Arial" w:hAnsi="Arial" w:cs="Arial"/>
          <w:sz w:val="20"/>
          <w:szCs w:val="20"/>
        </w:rPr>
        <w:t>Katsuhito Yamaguchi</w:t>
      </w:r>
      <w:r>
        <w:rPr>
          <w:rFonts w:ascii="Arial" w:hAnsi="Arial" w:cs="Arial"/>
          <w:sz w:val="20"/>
          <w:szCs w:val="20"/>
          <w:lang w:val="en-US"/>
        </w:rPr>
        <w:t xml:space="preserve">, </w:t>
      </w:r>
      <w:r>
        <w:rPr>
          <w:rFonts w:ascii="Arial" w:hAnsi="Arial" w:cs="Arial"/>
          <w:i/>
          <w:sz w:val="18"/>
          <w:szCs w:val="20"/>
        </w:rPr>
        <w:t xml:space="preserve">Nihon University, Japan  </w:t>
      </w:r>
      <w:hyperlink r:id="rId10">
        <w:r>
          <w:rPr>
            <w:rStyle w:val="ListLabel10"/>
          </w:rPr>
          <w:t>eugene@mail.sciaccess.net</w:t>
        </w:r>
      </w:hyperlink>
    </w:p>
    <w:sectPr w:rsidR="000A53C7">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6B23"/>
    <w:multiLevelType w:val="multilevel"/>
    <w:tmpl w:val="E5A20D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68B047E"/>
    <w:multiLevelType w:val="multilevel"/>
    <w:tmpl w:val="F0C2D0E8"/>
    <w:lvl w:ilvl="0">
      <w:start w:val="1"/>
      <w:numFmt w:val="bullet"/>
      <w:lvlText w:val=""/>
      <w:lvlJc w:val="left"/>
      <w:pPr>
        <w:ind w:left="784" w:hanging="360"/>
      </w:pPr>
      <w:rPr>
        <w:rFonts w:ascii="Symbol" w:hAnsi="Symbol" w:cs="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cs="Wingdings" w:hint="default"/>
      </w:rPr>
    </w:lvl>
    <w:lvl w:ilvl="3">
      <w:start w:val="1"/>
      <w:numFmt w:val="bullet"/>
      <w:lvlText w:val=""/>
      <w:lvlJc w:val="left"/>
      <w:pPr>
        <w:ind w:left="2944" w:hanging="360"/>
      </w:pPr>
      <w:rPr>
        <w:rFonts w:ascii="Symbol" w:hAnsi="Symbol" w:cs="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cs="Wingdings" w:hint="default"/>
      </w:rPr>
    </w:lvl>
    <w:lvl w:ilvl="6">
      <w:start w:val="1"/>
      <w:numFmt w:val="bullet"/>
      <w:lvlText w:val=""/>
      <w:lvlJc w:val="left"/>
      <w:pPr>
        <w:ind w:left="5104" w:hanging="360"/>
      </w:pPr>
      <w:rPr>
        <w:rFonts w:ascii="Symbol" w:hAnsi="Symbol" w:cs="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cs="Wingdings" w:hint="default"/>
      </w:rPr>
    </w:lvl>
  </w:abstractNum>
  <w:abstractNum w:abstractNumId="2" w15:restartNumberingAfterBreak="0">
    <w:nsid w:val="6D7F0213"/>
    <w:multiLevelType w:val="multilevel"/>
    <w:tmpl w:val="8DAEE8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C7"/>
    <w:rsid w:val="000A53C7"/>
    <w:rsid w:val="00114895"/>
    <w:rsid w:val="00180D41"/>
    <w:rsid w:val="004A01CF"/>
    <w:rsid w:val="00885572"/>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67BAF-F391-4C35-A4AF-0BF9C258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uiPriority w:val="9"/>
    <w:qFormat/>
    <w:rsid w:val="00DD2B6F"/>
    <w:pPr>
      <w:spacing w:beforeAutospacing="1" w:afterAutospacing="1"/>
      <w:outlineLvl w:val="0"/>
    </w:pPr>
    <w:rPr>
      <w:rFonts w:ascii="Times New Roman" w:eastAsia="Times New Roman" w:hAnsi="Times New Roman" w:cs="Times New Roman"/>
      <w:b/>
      <w:bCs/>
      <w:kern w:val="2"/>
      <w:sz w:val="48"/>
      <w:szCs w:val="48"/>
      <w:lang w:val="en-US"/>
    </w:rPr>
  </w:style>
  <w:style w:type="paragraph" w:styleId="berschrift2">
    <w:name w:val="heading 2"/>
    <w:basedOn w:val="Standard"/>
    <w:uiPriority w:val="9"/>
    <w:qFormat/>
    <w:rsid w:val="00DD2B6F"/>
    <w:pPr>
      <w:spacing w:beforeAutospacing="1" w:afterAutospacing="1"/>
      <w:outlineLvl w:val="1"/>
    </w:pPr>
    <w:rPr>
      <w:rFonts w:ascii="Times New Roman" w:eastAsia="Times New Roman" w:hAnsi="Times New Roman" w:cs="Times New Roman"/>
      <w:b/>
      <w:bCs/>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DD2B6F"/>
    <w:rPr>
      <w:rFonts w:ascii="Times New Roman" w:eastAsia="Times New Roman" w:hAnsi="Times New Roman" w:cs="Times New Roman"/>
      <w:b/>
      <w:bCs/>
      <w:kern w:val="2"/>
      <w:sz w:val="48"/>
      <w:szCs w:val="48"/>
      <w:lang w:val="en-US"/>
    </w:rPr>
  </w:style>
  <w:style w:type="character" w:customStyle="1" w:styleId="berschrift2Zchn">
    <w:name w:val="Überschrift 2 Zchn"/>
    <w:basedOn w:val="Absatz-Standardschriftart"/>
    <w:uiPriority w:val="9"/>
    <w:qFormat/>
    <w:rsid w:val="00DD2B6F"/>
    <w:rPr>
      <w:rFonts w:ascii="Times New Roman" w:eastAsia="Times New Roman" w:hAnsi="Times New Roman" w:cs="Times New Roman"/>
      <w:b/>
      <w:bCs/>
      <w:sz w:val="36"/>
      <w:szCs w:val="36"/>
      <w:lang w:val="en-US"/>
    </w:rPr>
  </w:style>
  <w:style w:type="character" w:styleId="Fett">
    <w:name w:val="Strong"/>
    <w:basedOn w:val="Absatz-Standardschriftart"/>
    <w:uiPriority w:val="22"/>
    <w:qFormat/>
    <w:rsid w:val="00DD2B6F"/>
    <w:rPr>
      <w:b/>
      <w:bCs/>
    </w:rPr>
  </w:style>
  <w:style w:type="character" w:customStyle="1" w:styleId="LienInternet">
    <w:name w:val="Lien Internet"/>
    <w:basedOn w:val="Absatz-Standardschriftart"/>
    <w:uiPriority w:val="99"/>
    <w:unhideWhenUsed/>
    <w:rsid w:val="00DD2B6F"/>
    <w:rPr>
      <w:color w:val="0000FF"/>
      <w:u w:val="single"/>
    </w:rPr>
  </w:style>
  <w:style w:type="character" w:customStyle="1" w:styleId="SprechblasentextZchn">
    <w:name w:val="Sprechblasentext Zchn"/>
    <w:basedOn w:val="Absatz-Standardschriftart"/>
    <w:link w:val="Sprechblasentext"/>
    <w:uiPriority w:val="99"/>
    <w:semiHidden/>
    <w:qFormat/>
    <w:rsid w:val="00DD2B6F"/>
    <w:rPr>
      <w:rFonts w:ascii="Tahoma" w:hAnsi="Tahoma" w:cs="Tahoma"/>
      <w:sz w:val="16"/>
      <w:szCs w:val="16"/>
    </w:rPr>
  </w:style>
  <w:style w:type="character" w:customStyle="1" w:styleId="ListLabel1">
    <w:name w:val="ListLabel 1"/>
    <w:qFormat/>
    <w:rPr>
      <w:rFonts w:eastAsia="Arial"/>
      <w:w w:val="101"/>
      <w:sz w:val="23"/>
      <w:szCs w:val="23"/>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eastAsia="Times New Roman" w:hAnsi="Arial" w:cs="Arial"/>
      <w:sz w:val="20"/>
      <w:szCs w:val="21"/>
      <w:lang w:val="en-US"/>
    </w:rPr>
  </w:style>
  <w:style w:type="character" w:customStyle="1" w:styleId="ListLabel9">
    <w:name w:val="ListLabel 9"/>
    <w:qFormat/>
    <w:rPr>
      <w:rFonts w:ascii="Arial" w:eastAsia="Times New Roman" w:hAnsi="Arial" w:cs="Arial"/>
      <w:color w:val="007377"/>
      <w:sz w:val="20"/>
      <w:szCs w:val="20"/>
      <w:lang w:val="en-US"/>
    </w:rPr>
  </w:style>
  <w:style w:type="character" w:customStyle="1" w:styleId="ListLabel10">
    <w:name w:val="ListLabel 10"/>
    <w:qFormat/>
    <w:rPr>
      <w:rFonts w:ascii="Arial" w:hAnsi="Arial" w:cs="Arial"/>
      <w:i/>
      <w:sz w:val="18"/>
      <w:szCs w:val="20"/>
    </w:rPr>
  </w:style>
  <w:style w:type="paragraph" w:customStyle="1" w:styleId="Titre">
    <w:name w:val="Titre"/>
    <w:basedOn w:val="Standard"/>
    <w:next w:val="Textkrper"/>
    <w:qFormat/>
    <w:pPr>
      <w:keepNext/>
      <w:spacing w:before="240" w:after="120"/>
    </w:pPr>
    <w:rPr>
      <w:rFonts w:ascii="Liberation Sans" w:eastAsia="DejaVu Sans"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Cs w:val="24"/>
    </w:rPr>
  </w:style>
  <w:style w:type="paragraph" w:customStyle="1" w:styleId="Index">
    <w:name w:val="Index"/>
    <w:basedOn w:val="Standard"/>
    <w:qFormat/>
    <w:pPr>
      <w:suppressLineNumbers/>
    </w:pPr>
    <w:rPr>
      <w:rFonts w:cs="FreeSans"/>
    </w:rPr>
  </w:style>
  <w:style w:type="paragraph" w:styleId="StandardWeb">
    <w:name w:val="Normal (Web)"/>
    <w:basedOn w:val="Standard"/>
    <w:uiPriority w:val="99"/>
    <w:semiHidden/>
    <w:unhideWhenUsed/>
    <w:qFormat/>
    <w:rsid w:val="00DD2B6F"/>
    <w:pPr>
      <w:spacing w:beforeAutospacing="1" w:afterAutospacing="1"/>
    </w:pPr>
    <w:rPr>
      <w:rFonts w:ascii="Times New Roman" w:eastAsia="Times New Roman" w:hAnsi="Times New Roman" w:cs="Times New Roman"/>
      <w:szCs w:val="24"/>
      <w:lang w:val="en-US"/>
    </w:rPr>
  </w:style>
  <w:style w:type="paragraph" w:styleId="Sprechblasentext">
    <w:name w:val="Balloon Text"/>
    <w:basedOn w:val="Standard"/>
    <w:link w:val="SprechblasentextZchn"/>
    <w:uiPriority w:val="99"/>
    <w:semiHidden/>
    <w:unhideWhenUsed/>
    <w:qFormat/>
    <w:rsid w:val="00DD2B6F"/>
    <w:rPr>
      <w:rFonts w:ascii="Tahoma" w:hAnsi="Tahoma" w:cs="Tahoma"/>
      <w:sz w:val="16"/>
      <w:szCs w:val="16"/>
    </w:rPr>
  </w:style>
  <w:style w:type="paragraph" w:styleId="Listenabsatz">
    <w:name w:val="List Paragraph"/>
    <w:basedOn w:val="Standard"/>
    <w:uiPriority w:val="1"/>
    <w:qFormat/>
    <w:rsid w:val="00C83D1C"/>
    <w:pPr>
      <w:widowControl w:val="0"/>
    </w:pPr>
    <w:rPr>
      <w:sz w:val="22"/>
      <w:lang w:val="en-US"/>
    </w:rPr>
  </w:style>
  <w:style w:type="paragraph" w:customStyle="1" w:styleId="TableParagraph">
    <w:name w:val="Table Paragraph"/>
    <w:basedOn w:val="Standard"/>
    <w:uiPriority w:val="1"/>
    <w:qFormat/>
    <w:rsid w:val="00C83D1C"/>
    <w:pPr>
      <w:widowControl w:val="0"/>
    </w:pPr>
    <w:rPr>
      <w:sz w:val="22"/>
      <w:lang w:val="en-US"/>
    </w:rPr>
  </w:style>
  <w:style w:type="table" w:styleId="Tabellenraster">
    <w:name w:val="Table Grid"/>
    <w:basedOn w:val="NormaleTabelle"/>
    <w:uiPriority w:val="59"/>
    <w:rsid w:val="00DD2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meraldgrouppublishing.com/products/journals/author_guidelines.htm?id=jet" TargetMode="External"/><Relationship Id="rId3" Type="http://schemas.openxmlformats.org/officeDocument/2006/relationships/settings" Target="settings.xml"/><Relationship Id="rId7" Type="http://schemas.openxmlformats.org/officeDocument/2006/relationships/hyperlink" Target="http://www.icchp.org/session/106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hp.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ugene@mail.sciaccess.net" TargetMode="External"/><Relationship Id="rId4" Type="http://schemas.openxmlformats.org/officeDocument/2006/relationships/webSettings" Target="webSettings.xml"/><Relationship Id="rId9" Type="http://schemas.openxmlformats.org/officeDocument/2006/relationships/hyperlink" Target="mailto:klaus.miesenberger@jku.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Koupe</dc:creator>
  <dc:description/>
  <cp:lastModifiedBy>Klaus Miesenberger</cp:lastModifiedBy>
  <cp:revision>7</cp:revision>
  <cp:lastPrinted>2018-07-15T16:27:00Z</cp:lastPrinted>
  <dcterms:created xsi:type="dcterms:W3CDTF">2018-07-18T04:38:00Z</dcterms:created>
  <dcterms:modified xsi:type="dcterms:W3CDTF">2019-01-07T14:56:00Z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